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140" w:rsidRPr="00351D05" w:rsidRDefault="00CB4140" w:rsidP="00C53A16">
      <w:pPr>
        <w:pStyle w:val="NoSpacing"/>
        <w:ind w:left="-284" w:right="-188"/>
        <w:rPr>
          <w:rFonts w:ascii="Arial" w:hAnsi="Arial" w:cs="Arial"/>
          <w:b/>
          <w:sz w:val="28"/>
          <w:szCs w:val="28"/>
        </w:rPr>
      </w:pPr>
      <w:r w:rsidRPr="00351D05">
        <w:rPr>
          <w:rFonts w:ascii="Arial" w:hAnsi="Arial" w:cs="Arial"/>
          <w:b/>
          <w:sz w:val="28"/>
          <w:szCs w:val="28"/>
        </w:rPr>
        <w:t>Tybalds regeneration programme</w:t>
      </w:r>
      <w:r w:rsidR="00473ECF" w:rsidRPr="00351D05">
        <w:rPr>
          <w:rFonts w:ascii="Arial" w:hAnsi="Arial" w:cs="Arial"/>
          <w:b/>
          <w:sz w:val="28"/>
          <w:szCs w:val="28"/>
        </w:rPr>
        <w:t xml:space="preserve"> - </w:t>
      </w:r>
      <w:r w:rsidR="000B495E">
        <w:rPr>
          <w:rFonts w:ascii="Arial" w:hAnsi="Arial" w:cs="Arial"/>
          <w:b/>
          <w:sz w:val="28"/>
          <w:szCs w:val="28"/>
        </w:rPr>
        <w:t>Consultation report 1-9-20 V6</w:t>
      </w:r>
    </w:p>
    <w:p w:rsidR="00CB4140" w:rsidRPr="00CB4140" w:rsidRDefault="00CB4140" w:rsidP="00C53A16">
      <w:pPr>
        <w:pStyle w:val="NoSpacing"/>
        <w:ind w:left="-284" w:right="-188"/>
        <w:rPr>
          <w:rFonts w:ascii="Arial" w:hAnsi="Arial" w:cs="Arial"/>
        </w:rPr>
      </w:pPr>
    </w:p>
    <w:p w:rsidR="00B65001" w:rsidRPr="005F4A03" w:rsidRDefault="00473ECF" w:rsidP="00C53A16">
      <w:pPr>
        <w:pStyle w:val="NoSpacing"/>
        <w:ind w:left="-284" w:right="-188"/>
        <w:rPr>
          <w:rFonts w:ascii="Arial" w:hAnsi="Arial" w:cs="Arial"/>
          <w:b/>
          <w:sz w:val="24"/>
          <w:szCs w:val="24"/>
        </w:rPr>
      </w:pPr>
      <w:r w:rsidRPr="005F4A03">
        <w:rPr>
          <w:rFonts w:ascii="Arial" w:hAnsi="Arial" w:cs="Arial"/>
          <w:b/>
          <w:sz w:val="24"/>
          <w:szCs w:val="24"/>
        </w:rPr>
        <w:t xml:space="preserve">1. </w:t>
      </w:r>
      <w:r w:rsidR="00B65001" w:rsidRPr="005F4A03">
        <w:rPr>
          <w:rFonts w:ascii="Arial" w:hAnsi="Arial" w:cs="Arial"/>
          <w:b/>
          <w:sz w:val="24"/>
          <w:szCs w:val="24"/>
        </w:rPr>
        <w:t>Consultation methodology</w:t>
      </w:r>
    </w:p>
    <w:p w:rsidR="00CB4140" w:rsidRDefault="00CB4140" w:rsidP="00C53A16">
      <w:pPr>
        <w:pStyle w:val="NoSpacing"/>
        <w:ind w:left="-284" w:right="-188"/>
        <w:rPr>
          <w:rFonts w:ascii="Arial" w:hAnsi="Arial" w:cs="Arial"/>
        </w:rPr>
      </w:pPr>
    </w:p>
    <w:p w:rsidR="00CB4140" w:rsidRPr="00C70B70" w:rsidRDefault="003C2A62" w:rsidP="00C53A16">
      <w:pPr>
        <w:pStyle w:val="NoSpacing"/>
        <w:ind w:left="-284" w:right="-188"/>
        <w:rPr>
          <w:rFonts w:ascii="Arial" w:hAnsi="Arial" w:cs="Arial"/>
          <w:b/>
        </w:rPr>
      </w:pPr>
      <w:r w:rsidRPr="005F4A03">
        <w:rPr>
          <w:rFonts w:ascii="Arial" w:hAnsi="Arial" w:cs="Arial"/>
          <w:b/>
        </w:rPr>
        <w:t>Stage</w:t>
      </w:r>
      <w:r w:rsidR="00C70B70" w:rsidRPr="005F4A03">
        <w:rPr>
          <w:rFonts w:ascii="Arial" w:hAnsi="Arial" w:cs="Arial"/>
          <w:b/>
        </w:rPr>
        <w:t xml:space="preserve"> </w:t>
      </w:r>
      <w:r w:rsidR="00C70B70">
        <w:rPr>
          <w:rFonts w:ascii="Arial" w:hAnsi="Arial" w:cs="Arial"/>
          <w:b/>
        </w:rPr>
        <w:t xml:space="preserve">1: </w:t>
      </w:r>
      <w:r w:rsidR="00CB4140" w:rsidRPr="00C70B70">
        <w:rPr>
          <w:rFonts w:ascii="Arial" w:hAnsi="Arial" w:cs="Arial"/>
          <w:b/>
        </w:rPr>
        <w:t>Ongoing engagement and informal consultation</w:t>
      </w:r>
      <w:r w:rsidR="00386C16">
        <w:rPr>
          <w:rFonts w:ascii="Arial" w:hAnsi="Arial" w:cs="Arial"/>
          <w:b/>
        </w:rPr>
        <w:t>: Jan 2019 – 23 February 2020</w:t>
      </w:r>
    </w:p>
    <w:p w:rsidR="00CB4140" w:rsidRDefault="00CB4140" w:rsidP="00C53A16">
      <w:pPr>
        <w:pStyle w:val="NoSpacing"/>
        <w:ind w:left="-284" w:right="-188"/>
        <w:rPr>
          <w:rFonts w:ascii="Arial" w:hAnsi="Arial" w:cs="Arial"/>
        </w:rPr>
      </w:pPr>
      <w:r>
        <w:rPr>
          <w:rFonts w:ascii="Arial" w:hAnsi="Arial" w:cs="Arial"/>
        </w:rPr>
        <w:t>Including:</w:t>
      </w:r>
    </w:p>
    <w:p w:rsidR="00351D05" w:rsidRDefault="00351D05" w:rsidP="005F4A03">
      <w:pPr>
        <w:pStyle w:val="NoSpacing"/>
        <w:numPr>
          <w:ilvl w:val="0"/>
          <w:numId w:val="1"/>
        </w:numPr>
        <w:ind w:left="284" w:right="-188" w:hanging="284"/>
        <w:rPr>
          <w:rFonts w:ascii="Arial" w:hAnsi="Arial" w:cs="Arial"/>
        </w:rPr>
      </w:pPr>
      <w:r w:rsidRPr="00351D05">
        <w:rPr>
          <w:rFonts w:ascii="Arial" w:hAnsi="Arial" w:cs="Arial"/>
        </w:rPr>
        <w:t>4</w:t>
      </w:r>
      <w:r w:rsidR="00C70B70">
        <w:rPr>
          <w:rFonts w:ascii="Arial" w:hAnsi="Arial" w:cs="Arial"/>
        </w:rPr>
        <w:t xml:space="preserve"> </w:t>
      </w:r>
      <w:r w:rsidR="00B65001">
        <w:rPr>
          <w:rFonts w:ascii="Arial" w:hAnsi="Arial" w:cs="Arial"/>
        </w:rPr>
        <w:t>Drop-In events</w:t>
      </w:r>
    </w:p>
    <w:p w:rsidR="00351D05" w:rsidRDefault="00351D05" w:rsidP="005F4A03">
      <w:pPr>
        <w:pStyle w:val="NoSpacing"/>
        <w:numPr>
          <w:ilvl w:val="0"/>
          <w:numId w:val="1"/>
        </w:numPr>
        <w:ind w:left="284" w:right="-188" w:hanging="284"/>
        <w:rPr>
          <w:rFonts w:ascii="Arial" w:hAnsi="Arial" w:cs="Arial"/>
        </w:rPr>
      </w:pPr>
      <w:r w:rsidRPr="00351D05">
        <w:rPr>
          <w:rFonts w:ascii="Arial" w:hAnsi="Arial" w:cs="Arial"/>
        </w:rPr>
        <w:t>3 Walkabout meetings with residents</w:t>
      </w:r>
    </w:p>
    <w:p w:rsidR="00351D05" w:rsidRDefault="00351D05" w:rsidP="005F4A03">
      <w:pPr>
        <w:pStyle w:val="NoSpacing"/>
        <w:numPr>
          <w:ilvl w:val="0"/>
          <w:numId w:val="1"/>
        </w:numPr>
        <w:ind w:left="284" w:right="-188" w:hanging="284"/>
        <w:rPr>
          <w:rFonts w:ascii="Arial" w:hAnsi="Arial" w:cs="Arial"/>
        </w:rPr>
      </w:pPr>
      <w:r w:rsidRPr="00351D05">
        <w:rPr>
          <w:rFonts w:ascii="Arial" w:hAnsi="Arial" w:cs="Arial"/>
        </w:rPr>
        <w:t>2 Meetings with residents to discuss specific block issues</w:t>
      </w:r>
    </w:p>
    <w:p w:rsidR="00351D05" w:rsidRDefault="003C2A62" w:rsidP="005F4A03">
      <w:pPr>
        <w:pStyle w:val="NoSpacing"/>
        <w:numPr>
          <w:ilvl w:val="0"/>
          <w:numId w:val="1"/>
        </w:numPr>
        <w:ind w:left="284" w:right="-188" w:hanging="284"/>
        <w:rPr>
          <w:rFonts w:ascii="Arial" w:hAnsi="Arial" w:cs="Arial"/>
        </w:rPr>
      </w:pPr>
      <w:r>
        <w:rPr>
          <w:rFonts w:ascii="Arial" w:hAnsi="Arial" w:cs="Arial"/>
        </w:rPr>
        <w:t xml:space="preserve">1 </w:t>
      </w:r>
      <w:r w:rsidR="00351D05" w:rsidRPr="00351D05">
        <w:rPr>
          <w:rFonts w:ascii="Arial" w:hAnsi="Arial" w:cs="Arial"/>
        </w:rPr>
        <w:t>Design workshop</w:t>
      </w:r>
    </w:p>
    <w:p w:rsidR="00C72EB2" w:rsidRDefault="00351D05" w:rsidP="005F4A03">
      <w:pPr>
        <w:pStyle w:val="NoSpacing"/>
        <w:numPr>
          <w:ilvl w:val="0"/>
          <w:numId w:val="1"/>
        </w:numPr>
        <w:ind w:left="284" w:right="-188" w:hanging="284"/>
        <w:rPr>
          <w:rFonts w:ascii="Arial" w:hAnsi="Arial" w:cs="Arial"/>
        </w:rPr>
      </w:pPr>
      <w:r>
        <w:rPr>
          <w:rFonts w:ascii="Arial" w:hAnsi="Arial" w:cs="Arial"/>
        </w:rPr>
        <w:t>4 regeneration newsletters</w:t>
      </w:r>
      <w:r w:rsidR="00E0668B">
        <w:rPr>
          <w:rFonts w:ascii="Arial" w:hAnsi="Arial" w:cs="Arial"/>
        </w:rPr>
        <w:t xml:space="preserve"> delivered to all Tybalds households</w:t>
      </w:r>
    </w:p>
    <w:p w:rsidR="00E0668B" w:rsidRDefault="00E0668B" w:rsidP="005F4A03">
      <w:pPr>
        <w:pStyle w:val="NoSpacing"/>
        <w:numPr>
          <w:ilvl w:val="0"/>
          <w:numId w:val="1"/>
        </w:numPr>
        <w:ind w:left="284" w:right="-188" w:hanging="284"/>
        <w:rPr>
          <w:rFonts w:ascii="Arial" w:hAnsi="Arial" w:cs="Arial"/>
        </w:rPr>
      </w:pPr>
      <w:r>
        <w:rPr>
          <w:rFonts w:ascii="Arial" w:hAnsi="Arial" w:cs="Arial"/>
        </w:rPr>
        <w:t>Tybalds regeneration ‘We Are Camden’ information webpage regularly updated</w:t>
      </w:r>
    </w:p>
    <w:p w:rsidR="0005502D" w:rsidRDefault="0005502D" w:rsidP="005F4A03">
      <w:pPr>
        <w:pStyle w:val="NoSpacing"/>
        <w:numPr>
          <w:ilvl w:val="0"/>
          <w:numId w:val="1"/>
        </w:numPr>
        <w:ind w:left="284" w:right="-188" w:hanging="284"/>
        <w:rPr>
          <w:rFonts w:ascii="Arial" w:hAnsi="Arial" w:cs="Arial"/>
        </w:rPr>
      </w:pPr>
      <w:r>
        <w:rPr>
          <w:rFonts w:ascii="Arial" w:hAnsi="Arial" w:cs="Arial"/>
        </w:rPr>
        <w:t>Dedicated email address and Outlook Inbox for feedback and dialogue with residents</w:t>
      </w:r>
    </w:p>
    <w:p w:rsidR="00532840" w:rsidRDefault="00532840" w:rsidP="00C53A16">
      <w:pPr>
        <w:pStyle w:val="NoSpacing"/>
        <w:ind w:left="-284" w:right="-188"/>
        <w:rPr>
          <w:rFonts w:ascii="Arial" w:hAnsi="Arial" w:cs="Arial"/>
        </w:rPr>
      </w:pPr>
    </w:p>
    <w:p w:rsidR="00532840" w:rsidRDefault="00B154C8" w:rsidP="00C53A16">
      <w:pPr>
        <w:pStyle w:val="NoSpacing"/>
        <w:ind w:left="-284" w:right="-188"/>
        <w:rPr>
          <w:rFonts w:ascii="Arial" w:hAnsi="Arial" w:cs="Arial"/>
        </w:rPr>
      </w:pPr>
      <w:r>
        <w:rPr>
          <w:rFonts w:ascii="Arial" w:hAnsi="Arial" w:cs="Arial"/>
        </w:rPr>
        <w:t xml:space="preserve">In total, </w:t>
      </w:r>
      <w:r w:rsidR="00C7217E">
        <w:rPr>
          <w:rFonts w:ascii="Arial" w:hAnsi="Arial" w:cs="Arial"/>
        </w:rPr>
        <w:t>92 estate households (25.6%) and 29</w:t>
      </w:r>
      <w:r w:rsidR="00532840" w:rsidRPr="00532840">
        <w:rPr>
          <w:rFonts w:ascii="Arial" w:hAnsi="Arial" w:cs="Arial"/>
        </w:rPr>
        <w:t xml:space="preserve"> wider com</w:t>
      </w:r>
      <w:r w:rsidR="003C2A62">
        <w:rPr>
          <w:rFonts w:ascii="Arial" w:hAnsi="Arial" w:cs="Arial"/>
        </w:rPr>
        <w:t xml:space="preserve">munity members </w:t>
      </w:r>
      <w:r w:rsidR="00E0668B">
        <w:rPr>
          <w:rFonts w:ascii="Arial" w:hAnsi="Arial" w:cs="Arial"/>
        </w:rPr>
        <w:t xml:space="preserve">actively </w:t>
      </w:r>
      <w:r w:rsidR="003C2A62">
        <w:rPr>
          <w:rFonts w:ascii="Arial" w:hAnsi="Arial" w:cs="Arial"/>
        </w:rPr>
        <w:t xml:space="preserve">engaged in Stage </w:t>
      </w:r>
      <w:r w:rsidR="00532840" w:rsidRPr="00532840">
        <w:rPr>
          <w:rFonts w:ascii="Arial" w:hAnsi="Arial" w:cs="Arial"/>
        </w:rPr>
        <w:t>1</w:t>
      </w:r>
      <w:r w:rsidR="00C7217E">
        <w:rPr>
          <w:rFonts w:ascii="Arial" w:hAnsi="Arial" w:cs="Arial"/>
        </w:rPr>
        <w:t xml:space="preserve"> </w:t>
      </w:r>
      <w:r w:rsidR="00532840" w:rsidRPr="00532840">
        <w:rPr>
          <w:rFonts w:ascii="Arial" w:hAnsi="Arial" w:cs="Arial"/>
        </w:rPr>
        <w:t xml:space="preserve">consultation. </w:t>
      </w:r>
      <w:r w:rsidR="00606BDE">
        <w:rPr>
          <w:rFonts w:ascii="Arial" w:hAnsi="Arial" w:cs="Arial"/>
        </w:rPr>
        <w:t>There was also extensive engagement and collaboration with the Tybalds Residents Association.</w:t>
      </w:r>
      <w:r w:rsidR="00E0668B">
        <w:rPr>
          <w:rFonts w:ascii="Arial" w:hAnsi="Arial" w:cs="Arial"/>
        </w:rPr>
        <w:t xml:space="preserve"> </w:t>
      </w:r>
      <w:r w:rsidR="00532840" w:rsidRPr="00532840">
        <w:rPr>
          <w:rFonts w:ascii="Arial" w:hAnsi="Arial" w:cs="Arial"/>
        </w:rPr>
        <w:t xml:space="preserve">Architectural and landscaping designs were consulted on and modified in an </w:t>
      </w:r>
      <w:r w:rsidR="0014417C">
        <w:rPr>
          <w:rFonts w:ascii="Arial" w:hAnsi="Arial" w:cs="Arial"/>
        </w:rPr>
        <w:t>ongoing,</w:t>
      </w:r>
      <w:r w:rsidR="00E0668B">
        <w:rPr>
          <w:rFonts w:ascii="Arial" w:hAnsi="Arial" w:cs="Arial"/>
        </w:rPr>
        <w:t xml:space="preserve"> </w:t>
      </w:r>
      <w:r w:rsidR="00532840" w:rsidRPr="00532840">
        <w:rPr>
          <w:rFonts w:ascii="Arial" w:hAnsi="Arial" w:cs="Arial"/>
        </w:rPr>
        <w:t>iterative process in response to feedback.</w:t>
      </w:r>
    </w:p>
    <w:p w:rsidR="00532840" w:rsidRPr="00C72EB2" w:rsidRDefault="00532840" w:rsidP="00C53A16">
      <w:pPr>
        <w:pStyle w:val="NoSpacing"/>
        <w:ind w:left="-284" w:right="-188"/>
        <w:rPr>
          <w:rFonts w:ascii="Arial" w:hAnsi="Arial" w:cs="Arial"/>
        </w:rPr>
      </w:pPr>
    </w:p>
    <w:p w:rsidR="00B65001" w:rsidRDefault="00B65001" w:rsidP="00C53A16">
      <w:pPr>
        <w:pStyle w:val="NoSpacing"/>
        <w:ind w:left="-284" w:right="-188"/>
        <w:rPr>
          <w:rFonts w:ascii="Arial" w:hAnsi="Arial" w:cs="Arial"/>
        </w:rPr>
      </w:pPr>
    </w:p>
    <w:p w:rsidR="00CB4140" w:rsidRPr="00C70B70" w:rsidRDefault="003C2A62" w:rsidP="00C53A16">
      <w:pPr>
        <w:pStyle w:val="NoSpacing"/>
        <w:ind w:left="-284" w:right="-188"/>
        <w:rPr>
          <w:rFonts w:ascii="Arial" w:hAnsi="Arial" w:cs="Arial"/>
          <w:b/>
        </w:rPr>
      </w:pPr>
      <w:r>
        <w:rPr>
          <w:rFonts w:ascii="Arial" w:hAnsi="Arial" w:cs="Arial"/>
          <w:b/>
        </w:rPr>
        <w:t>Stage</w:t>
      </w:r>
      <w:r w:rsidR="00C70B70">
        <w:rPr>
          <w:rFonts w:ascii="Arial" w:hAnsi="Arial" w:cs="Arial"/>
          <w:b/>
        </w:rPr>
        <w:t xml:space="preserve"> 2: </w:t>
      </w:r>
      <w:r w:rsidR="00CB4140" w:rsidRPr="00C70B70">
        <w:rPr>
          <w:rFonts w:ascii="Arial" w:hAnsi="Arial" w:cs="Arial"/>
          <w:b/>
        </w:rPr>
        <w:t xml:space="preserve">Formal consultation </w:t>
      </w:r>
      <w:r w:rsidR="00B65001" w:rsidRPr="00C70B70">
        <w:rPr>
          <w:rFonts w:ascii="Arial" w:hAnsi="Arial" w:cs="Arial"/>
          <w:b/>
        </w:rPr>
        <w:t>on buildings and programme design</w:t>
      </w:r>
      <w:r w:rsidR="00386C16">
        <w:rPr>
          <w:rFonts w:ascii="Arial" w:hAnsi="Arial" w:cs="Arial"/>
          <w:b/>
        </w:rPr>
        <w:t>: 25 February – 30 June 2020</w:t>
      </w:r>
    </w:p>
    <w:p w:rsidR="00CB4140" w:rsidRDefault="00CB4140" w:rsidP="00C53A16">
      <w:pPr>
        <w:pStyle w:val="NoSpacing"/>
        <w:ind w:left="-284" w:right="-188"/>
        <w:rPr>
          <w:rFonts w:ascii="Arial" w:hAnsi="Arial" w:cs="Arial"/>
        </w:rPr>
      </w:pPr>
      <w:r>
        <w:rPr>
          <w:rFonts w:ascii="Arial" w:hAnsi="Arial" w:cs="Arial"/>
        </w:rPr>
        <w:t>Including:</w:t>
      </w:r>
    </w:p>
    <w:p w:rsidR="00C70B70" w:rsidRDefault="00C70B70" w:rsidP="005F4A03">
      <w:pPr>
        <w:pStyle w:val="NoSpacing"/>
        <w:numPr>
          <w:ilvl w:val="0"/>
          <w:numId w:val="2"/>
        </w:numPr>
        <w:ind w:left="284" w:right="-188"/>
        <w:rPr>
          <w:rFonts w:ascii="Arial" w:hAnsi="Arial" w:cs="Arial"/>
        </w:rPr>
      </w:pPr>
      <w:r>
        <w:rPr>
          <w:rFonts w:ascii="Arial" w:hAnsi="Arial" w:cs="Arial"/>
        </w:rPr>
        <w:t>Consultation leaflet and survey questionnaire delivered to all Tybalds households</w:t>
      </w:r>
    </w:p>
    <w:p w:rsidR="00B65001" w:rsidRDefault="00B65001" w:rsidP="005F4A03">
      <w:pPr>
        <w:pStyle w:val="NoSpacing"/>
        <w:numPr>
          <w:ilvl w:val="0"/>
          <w:numId w:val="2"/>
        </w:numPr>
        <w:ind w:left="284" w:right="-188"/>
        <w:rPr>
          <w:rFonts w:ascii="Arial" w:hAnsi="Arial" w:cs="Arial"/>
        </w:rPr>
      </w:pPr>
      <w:r>
        <w:rPr>
          <w:rFonts w:ascii="Arial" w:hAnsi="Arial" w:cs="Arial"/>
        </w:rPr>
        <w:t xml:space="preserve">Drop-In event </w:t>
      </w:r>
      <w:r w:rsidR="00C70B70">
        <w:rPr>
          <w:rFonts w:ascii="Arial" w:hAnsi="Arial" w:cs="Arial"/>
        </w:rPr>
        <w:t>in the TRA hall</w:t>
      </w:r>
    </w:p>
    <w:p w:rsidR="00B65001" w:rsidRDefault="00B65001" w:rsidP="005F4A03">
      <w:pPr>
        <w:pStyle w:val="NoSpacing"/>
        <w:numPr>
          <w:ilvl w:val="0"/>
          <w:numId w:val="2"/>
        </w:numPr>
        <w:ind w:left="284" w:right="-188"/>
        <w:rPr>
          <w:rFonts w:ascii="Arial" w:hAnsi="Arial" w:cs="Arial"/>
        </w:rPr>
      </w:pPr>
      <w:r>
        <w:rPr>
          <w:rFonts w:ascii="Arial" w:hAnsi="Arial" w:cs="Arial"/>
        </w:rPr>
        <w:t xml:space="preserve">Webinar </w:t>
      </w:r>
      <w:r w:rsidR="00C70B70">
        <w:rPr>
          <w:rFonts w:ascii="Arial" w:hAnsi="Arial" w:cs="Arial"/>
        </w:rPr>
        <w:t xml:space="preserve">presentation </w:t>
      </w:r>
      <w:r>
        <w:rPr>
          <w:rFonts w:ascii="Arial" w:hAnsi="Arial" w:cs="Arial"/>
        </w:rPr>
        <w:t>with Q&amp;A</w:t>
      </w:r>
      <w:r w:rsidR="00E0668B">
        <w:rPr>
          <w:rFonts w:ascii="Arial" w:hAnsi="Arial" w:cs="Arial"/>
        </w:rPr>
        <w:t xml:space="preserve"> with architect and regeneration staff</w:t>
      </w:r>
    </w:p>
    <w:p w:rsidR="00C70B70" w:rsidRDefault="00C70B70" w:rsidP="005F4A03">
      <w:pPr>
        <w:pStyle w:val="NoSpacing"/>
        <w:numPr>
          <w:ilvl w:val="0"/>
          <w:numId w:val="2"/>
        </w:numPr>
        <w:ind w:left="284" w:right="-188"/>
        <w:rPr>
          <w:rFonts w:ascii="Arial" w:hAnsi="Arial" w:cs="Arial"/>
        </w:rPr>
      </w:pPr>
      <w:r>
        <w:rPr>
          <w:rFonts w:ascii="Arial" w:hAnsi="Arial" w:cs="Arial"/>
        </w:rPr>
        <w:t>Dedicated formal consultation ‘We Are Camden’ information webpage</w:t>
      </w:r>
      <w:r w:rsidR="00E0668B">
        <w:rPr>
          <w:rFonts w:ascii="Arial" w:hAnsi="Arial" w:cs="Arial"/>
        </w:rPr>
        <w:t xml:space="preserve"> regularly updated</w:t>
      </w:r>
    </w:p>
    <w:p w:rsidR="00C70B70" w:rsidRDefault="00C70B70" w:rsidP="005F4A03">
      <w:pPr>
        <w:pStyle w:val="NoSpacing"/>
        <w:numPr>
          <w:ilvl w:val="0"/>
          <w:numId w:val="2"/>
        </w:numPr>
        <w:ind w:left="284" w:right="-188"/>
        <w:rPr>
          <w:rFonts w:ascii="Arial" w:hAnsi="Arial" w:cs="Arial"/>
        </w:rPr>
      </w:pPr>
      <w:r>
        <w:rPr>
          <w:rFonts w:ascii="Arial" w:hAnsi="Arial" w:cs="Arial"/>
        </w:rPr>
        <w:t xml:space="preserve">Architect presentation of designs in a YouTube video </w:t>
      </w:r>
    </w:p>
    <w:p w:rsidR="00351D05" w:rsidRDefault="00351D05" w:rsidP="005F4A03">
      <w:pPr>
        <w:pStyle w:val="NoSpacing"/>
        <w:numPr>
          <w:ilvl w:val="0"/>
          <w:numId w:val="2"/>
        </w:numPr>
        <w:ind w:left="284" w:right="-188"/>
        <w:rPr>
          <w:rFonts w:ascii="Arial" w:hAnsi="Arial" w:cs="Arial"/>
        </w:rPr>
      </w:pPr>
      <w:r>
        <w:rPr>
          <w:rFonts w:ascii="Arial" w:hAnsi="Arial" w:cs="Arial"/>
        </w:rPr>
        <w:t xml:space="preserve">Regeneration newsletter </w:t>
      </w:r>
      <w:r w:rsidR="00E0668B">
        <w:rPr>
          <w:rFonts w:ascii="Arial" w:hAnsi="Arial" w:cs="Arial"/>
        </w:rPr>
        <w:t>sent to all Tybalds households</w:t>
      </w:r>
    </w:p>
    <w:p w:rsidR="00893C1A" w:rsidRDefault="00893C1A" w:rsidP="0005502D">
      <w:pPr>
        <w:pStyle w:val="NoSpacing"/>
        <w:ind w:left="142" w:right="-188"/>
        <w:rPr>
          <w:rFonts w:ascii="Arial" w:hAnsi="Arial" w:cs="Arial"/>
        </w:rPr>
      </w:pPr>
    </w:p>
    <w:p w:rsidR="00893C1A" w:rsidRDefault="005F4A03" w:rsidP="00C53A16">
      <w:pPr>
        <w:pStyle w:val="NoSpacing"/>
        <w:ind w:left="-284" w:right="-188"/>
        <w:rPr>
          <w:rFonts w:ascii="Arial" w:hAnsi="Arial" w:cs="Arial"/>
          <w:b/>
        </w:rPr>
      </w:pPr>
      <w:r>
        <w:rPr>
          <w:rFonts w:ascii="Arial" w:hAnsi="Arial" w:cs="Arial"/>
          <w:b/>
        </w:rPr>
        <w:t>Formal consultation r</w:t>
      </w:r>
      <w:r w:rsidR="00893C1A">
        <w:rPr>
          <w:rFonts w:ascii="Arial" w:hAnsi="Arial" w:cs="Arial"/>
          <w:b/>
        </w:rPr>
        <w:t>esponse rates</w:t>
      </w:r>
    </w:p>
    <w:p w:rsidR="00893C1A" w:rsidRPr="001E494E" w:rsidRDefault="004D1712" w:rsidP="00C53A16">
      <w:pPr>
        <w:pStyle w:val="NoSpacing"/>
        <w:ind w:left="-284" w:right="-188"/>
        <w:rPr>
          <w:rFonts w:ascii="Arial" w:hAnsi="Arial" w:cs="Arial"/>
        </w:rPr>
      </w:pPr>
      <w:r>
        <w:rPr>
          <w:rFonts w:ascii="Arial" w:hAnsi="Arial" w:cs="Arial"/>
        </w:rPr>
        <w:t>Number of respondents: 47</w:t>
      </w:r>
      <w:r w:rsidR="00893C1A" w:rsidRPr="001E494E">
        <w:rPr>
          <w:rFonts w:ascii="Arial" w:hAnsi="Arial" w:cs="Arial"/>
        </w:rPr>
        <w:t xml:space="preserve"> </w:t>
      </w:r>
      <w:r w:rsidR="00B110B8">
        <w:rPr>
          <w:rFonts w:ascii="Arial" w:hAnsi="Arial" w:cs="Arial"/>
        </w:rPr>
        <w:t>(including landscaping and non-resident leaseholder responses)</w:t>
      </w:r>
      <w:r w:rsidR="00893C1A" w:rsidRPr="001E494E">
        <w:rPr>
          <w:rFonts w:ascii="Arial" w:hAnsi="Arial" w:cs="Arial"/>
        </w:rPr>
        <w:t xml:space="preserve"> </w:t>
      </w:r>
    </w:p>
    <w:p w:rsidR="00E0668B" w:rsidRDefault="00E0668B" w:rsidP="00C53A16">
      <w:pPr>
        <w:pStyle w:val="NoSpacing"/>
        <w:ind w:left="-284" w:right="-188"/>
        <w:rPr>
          <w:rFonts w:ascii="Arial" w:hAnsi="Arial" w:cs="Arial"/>
        </w:rPr>
      </w:pPr>
      <w:r>
        <w:rPr>
          <w:rFonts w:ascii="Arial" w:hAnsi="Arial" w:cs="Arial"/>
        </w:rPr>
        <w:t>Including:</w:t>
      </w:r>
    </w:p>
    <w:p w:rsidR="00B154C8" w:rsidRPr="00B154C8" w:rsidRDefault="004D1712" w:rsidP="005F4A03">
      <w:pPr>
        <w:pStyle w:val="NoSpacing"/>
        <w:numPr>
          <w:ilvl w:val="0"/>
          <w:numId w:val="9"/>
        </w:numPr>
        <w:ind w:left="284" w:right="-188"/>
        <w:rPr>
          <w:rFonts w:ascii="Arial" w:hAnsi="Arial" w:cs="Arial"/>
        </w:rPr>
      </w:pPr>
      <w:r>
        <w:rPr>
          <w:rFonts w:ascii="Arial" w:hAnsi="Arial" w:cs="Arial"/>
        </w:rPr>
        <w:t>25</w:t>
      </w:r>
      <w:r w:rsidR="00C7217E">
        <w:rPr>
          <w:rFonts w:ascii="Arial" w:hAnsi="Arial" w:cs="Arial"/>
        </w:rPr>
        <w:t xml:space="preserve"> households</w:t>
      </w:r>
      <w:r w:rsidR="00893C1A" w:rsidRPr="00C853FE">
        <w:rPr>
          <w:rFonts w:ascii="Arial" w:hAnsi="Arial" w:cs="Arial"/>
        </w:rPr>
        <w:t xml:space="preserve"> </w:t>
      </w:r>
      <w:r>
        <w:rPr>
          <w:rFonts w:ascii="Arial" w:hAnsi="Arial" w:cs="Arial"/>
        </w:rPr>
        <w:t>(6.9</w:t>
      </w:r>
      <w:r w:rsidR="00893C1A">
        <w:rPr>
          <w:rFonts w:ascii="Arial" w:hAnsi="Arial" w:cs="Arial"/>
        </w:rPr>
        <w:t>% of Tybalds’ 360</w:t>
      </w:r>
      <w:r w:rsidR="00893C1A" w:rsidRPr="00D32420">
        <w:rPr>
          <w:rFonts w:ascii="Arial" w:hAnsi="Arial" w:cs="Arial"/>
        </w:rPr>
        <w:t xml:space="preserve"> households</w:t>
      </w:r>
      <w:r w:rsidR="00893C1A">
        <w:rPr>
          <w:rFonts w:ascii="Arial" w:hAnsi="Arial" w:cs="Arial"/>
        </w:rPr>
        <w:t>)</w:t>
      </w:r>
      <w:r w:rsidR="00B154C8">
        <w:rPr>
          <w:rFonts w:ascii="Arial" w:hAnsi="Arial" w:cs="Arial"/>
        </w:rPr>
        <w:t>, o</w:t>
      </w:r>
      <w:r>
        <w:rPr>
          <w:rFonts w:ascii="Arial" w:hAnsi="Arial" w:cs="Arial"/>
        </w:rPr>
        <w:t>f which, 12</w:t>
      </w:r>
      <w:r w:rsidR="00B154C8" w:rsidRPr="00B154C8">
        <w:rPr>
          <w:rFonts w:ascii="Arial" w:hAnsi="Arial" w:cs="Arial"/>
        </w:rPr>
        <w:t xml:space="preserve"> </w:t>
      </w:r>
      <w:r w:rsidR="00C7217E">
        <w:rPr>
          <w:rFonts w:ascii="Arial" w:hAnsi="Arial" w:cs="Arial"/>
        </w:rPr>
        <w:t xml:space="preserve">households </w:t>
      </w:r>
      <w:r w:rsidR="00606BDE">
        <w:rPr>
          <w:rFonts w:ascii="Arial" w:hAnsi="Arial" w:cs="Arial"/>
        </w:rPr>
        <w:t>were new contactees</w:t>
      </w:r>
    </w:p>
    <w:p w:rsidR="00893C1A" w:rsidRPr="00E3530B" w:rsidRDefault="00893C1A" w:rsidP="005F4A03">
      <w:pPr>
        <w:pStyle w:val="NoSpacing"/>
        <w:numPr>
          <w:ilvl w:val="0"/>
          <w:numId w:val="9"/>
        </w:numPr>
        <w:ind w:left="284" w:right="-188"/>
        <w:rPr>
          <w:rFonts w:ascii="Arial" w:hAnsi="Arial" w:cs="Arial"/>
        </w:rPr>
      </w:pPr>
      <w:r>
        <w:rPr>
          <w:rFonts w:ascii="Arial" w:hAnsi="Arial" w:cs="Arial"/>
        </w:rPr>
        <w:t>16</w:t>
      </w:r>
      <w:r w:rsidRPr="00C853FE">
        <w:rPr>
          <w:rFonts w:ascii="Arial" w:hAnsi="Arial" w:cs="Arial"/>
        </w:rPr>
        <w:t xml:space="preserve"> wider </w:t>
      </w:r>
      <w:r>
        <w:rPr>
          <w:rFonts w:ascii="Arial" w:hAnsi="Arial" w:cs="Arial"/>
        </w:rPr>
        <w:t xml:space="preserve">community </w:t>
      </w:r>
      <w:r w:rsidR="00606BDE">
        <w:rPr>
          <w:rFonts w:ascii="Arial" w:hAnsi="Arial" w:cs="Arial"/>
        </w:rPr>
        <w:t xml:space="preserve">members </w:t>
      </w:r>
      <w:r>
        <w:rPr>
          <w:rFonts w:ascii="Arial" w:hAnsi="Arial" w:cs="Arial"/>
        </w:rPr>
        <w:t>(</w:t>
      </w:r>
      <w:r w:rsidRPr="00D32420">
        <w:rPr>
          <w:rFonts w:ascii="Arial" w:hAnsi="Arial" w:cs="Arial"/>
        </w:rPr>
        <w:t xml:space="preserve">3% of the contacted </w:t>
      </w:r>
      <w:r>
        <w:rPr>
          <w:rFonts w:ascii="Arial" w:hAnsi="Arial" w:cs="Arial"/>
        </w:rPr>
        <w:t xml:space="preserve">wider community, </w:t>
      </w:r>
      <w:r w:rsidRPr="00D32420">
        <w:rPr>
          <w:rFonts w:ascii="Arial" w:hAnsi="Arial" w:cs="Arial"/>
        </w:rPr>
        <w:t>550 addresses)</w:t>
      </w:r>
      <w:r w:rsidR="00606BDE">
        <w:rPr>
          <w:rFonts w:ascii="Arial" w:hAnsi="Arial" w:cs="Arial"/>
        </w:rPr>
        <w:t>, of which</w:t>
      </w:r>
      <w:r w:rsidR="00606BDE" w:rsidRPr="00B154C8">
        <w:rPr>
          <w:rFonts w:ascii="Arial" w:hAnsi="Arial" w:cs="Arial"/>
        </w:rPr>
        <w:t xml:space="preserve"> three </w:t>
      </w:r>
      <w:r w:rsidR="00606BDE">
        <w:rPr>
          <w:rFonts w:ascii="Arial" w:hAnsi="Arial" w:cs="Arial"/>
        </w:rPr>
        <w:t>people were new contactees</w:t>
      </w:r>
    </w:p>
    <w:p w:rsidR="00893C1A" w:rsidRPr="00C853FE" w:rsidRDefault="00893C1A" w:rsidP="005F4A03">
      <w:pPr>
        <w:pStyle w:val="NoSpacing"/>
        <w:numPr>
          <w:ilvl w:val="0"/>
          <w:numId w:val="7"/>
        </w:numPr>
        <w:ind w:left="284" w:right="-188"/>
        <w:rPr>
          <w:rFonts w:ascii="Arial" w:hAnsi="Arial" w:cs="Arial"/>
        </w:rPr>
      </w:pPr>
      <w:r>
        <w:rPr>
          <w:rFonts w:ascii="Arial" w:hAnsi="Arial" w:cs="Arial"/>
        </w:rPr>
        <w:t>2 stakeholder organisations</w:t>
      </w:r>
      <w:r w:rsidRPr="00C853FE">
        <w:rPr>
          <w:rFonts w:ascii="Arial" w:hAnsi="Arial" w:cs="Arial"/>
        </w:rPr>
        <w:t xml:space="preserve"> </w:t>
      </w:r>
      <w:r>
        <w:rPr>
          <w:rFonts w:ascii="Arial" w:hAnsi="Arial" w:cs="Arial"/>
        </w:rPr>
        <w:t>(including the Tybalds RA)</w:t>
      </w:r>
    </w:p>
    <w:p w:rsidR="00893C1A" w:rsidRDefault="00893C1A" w:rsidP="005F4A03">
      <w:pPr>
        <w:pStyle w:val="NoSpacing"/>
        <w:numPr>
          <w:ilvl w:val="0"/>
          <w:numId w:val="7"/>
        </w:numPr>
        <w:ind w:left="284" w:right="-188"/>
        <w:rPr>
          <w:rFonts w:ascii="Arial" w:hAnsi="Arial" w:cs="Arial"/>
        </w:rPr>
      </w:pPr>
      <w:r>
        <w:rPr>
          <w:rFonts w:ascii="Arial" w:hAnsi="Arial" w:cs="Arial"/>
        </w:rPr>
        <w:t>4 a</w:t>
      </w:r>
      <w:r w:rsidRPr="00C853FE">
        <w:rPr>
          <w:rFonts w:ascii="Arial" w:hAnsi="Arial" w:cs="Arial"/>
        </w:rPr>
        <w:t>non</w:t>
      </w:r>
      <w:r>
        <w:rPr>
          <w:rFonts w:ascii="Arial" w:hAnsi="Arial" w:cs="Arial"/>
        </w:rPr>
        <w:t>ymous responses</w:t>
      </w:r>
    </w:p>
    <w:p w:rsidR="006D6C7F" w:rsidRDefault="006D6C7F" w:rsidP="005F4A03">
      <w:pPr>
        <w:pStyle w:val="NoSpacing"/>
        <w:numPr>
          <w:ilvl w:val="0"/>
          <w:numId w:val="7"/>
        </w:numPr>
        <w:ind w:left="284" w:right="-188"/>
        <w:rPr>
          <w:rFonts w:ascii="Arial" w:hAnsi="Arial" w:cs="Arial"/>
        </w:rPr>
      </w:pPr>
      <w:r>
        <w:rPr>
          <w:rFonts w:ascii="Arial" w:hAnsi="Arial" w:cs="Arial"/>
        </w:rPr>
        <w:t>12 residents responded to the landscaping questionnaire (3.3% of Tybalds households)</w:t>
      </w:r>
    </w:p>
    <w:p w:rsidR="00893C1A" w:rsidRDefault="00893C1A" w:rsidP="00C53A16">
      <w:pPr>
        <w:pStyle w:val="NoSpacing"/>
        <w:ind w:left="-284" w:right="-188"/>
        <w:rPr>
          <w:rFonts w:ascii="Arial" w:hAnsi="Arial" w:cs="Arial"/>
        </w:rPr>
      </w:pPr>
    </w:p>
    <w:p w:rsidR="00893C1A" w:rsidRDefault="00893C1A" w:rsidP="00C53A16">
      <w:pPr>
        <w:pStyle w:val="NoSpacing"/>
        <w:ind w:left="-284" w:right="-188"/>
        <w:rPr>
          <w:rFonts w:ascii="Arial" w:hAnsi="Arial" w:cs="Arial"/>
        </w:rPr>
      </w:pPr>
      <w:r>
        <w:rPr>
          <w:rFonts w:ascii="Arial" w:hAnsi="Arial" w:cs="Arial"/>
          <w:color w:val="000000"/>
        </w:rPr>
        <w:t>The formal consultation was</w:t>
      </w:r>
      <w:r w:rsidRPr="006949AE">
        <w:rPr>
          <w:rFonts w:ascii="Arial" w:hAnsi="Arial" w:cs="Arial"/>
          <w:color w:val="000000"/>
        </w:rPr>
        <w:t xml:space="preserve"> e</w:t>
      </w:r>
      <w:r>
        <w:rPr>
          <w:rFonts w:ascii="Arial" w:hAnsi="Arial" w:cs="Arial"/>
          <w:color w:val="000000"/>
        </w:rPr>
        <w:t xml:space="preserve">xtended because of the </w:t>
      </w:r>
      <w:r w:rsidR="001C6E8E">
        <w:rPr>
          <w:rFonts w:ascii="Arial" w:hAnsi="Arial" w:cs="Arial"/>
          <w:color w:val="000000"/>
        </w:rPr>
        <w:t xml:space="preserve">social </w:t>
      </w:r>
      <w:r>
        <w:rPr>
          <w:rFonts w:ascii="Arial" w:hAnsi="Arial" w:cs="Arial"/>
          <w:color w:val="000000"/>
        </w:rPr>
        <w:t xml:space="preserve">disruption caused by </w:t>
      </w:r>
      <w:r w:rsidR="001C6E8E">
        <w:rPr>
          <w:rFonts w:ascii="Arial" w:hAnsi="Arial" w:cs="Arial"/>
          <w:color w:val="000000"/>
        </w:rPr>
        <w:t>the Covid pandemic and lockdown. A</w:t>
      </w:r>
      <w:r w:rsidR="00386C16">
        <w:rPr>
          <w:rFonts w:ascii="Arial" w:hAnsi="Arial" w:cs="Arial"/>
          <w:color w:val="000000"/>
        </w:rPr>
        <w:t>l</w:t>
      </w:r>
      <w:r w:rsidR="001C6E8E">
        <w:rPr>
          <w:rFonts w:ascii="Arial" w:hAnsi="Arial" w:cs="Arial"/>
          <w:color w:val="000000"/>
        </w:rPr>
        <w:t>together the formal consultation</w:t>
      </w:r>
      <w:r>
        <w:rPr>
          <w:rFonts w:ascii="Arial" w:hAnsi="Arial" w:cs="Arial"/>
          <w:color w:val="000000"/>
        </w:rPr>
        <w:t xml:space="preserve"> ran for more than four months. </w:t>
      </w:r>
      <w:r w:rsidR="00E0668B">
        <w:rPr>
          <w:rFonts w:ascii="Arial" w:hAnsi="Arial" w:cs="Arial"/>
        </w:rPr>
        <w:t>The</w:t>
      </w:r>
      <w:r w:rsidRPr="006949AE">
        <w:rPr>
          <w:rFonts w:ascii="Arial" w:hAnsi="Arial" w:cs="Arial"/>
        </w:rPr>
        <w:t xml:space="preserve"> concerns expressed</w:t>
      </w:r>
      <w:r w:rsidR="00E0668B">
        <w:rPr>
          <w:rFonts w:ascii="Arial" w:hAnsi="Arial" w:cs="Arial"/>
        </w:rPr>
        <w:t xml:space="preserve"> in </w:t>
      </w:r>
      <w:r w:rsidR="001C6E8E">
        <w:rPr>
          <w:rFonts w:ascii="Arial" w:hAnsi="Arial" w:cs="Arial"/>
        </w:rPr>
        <w:t xml:space="preserve">formal consultation </w:t>
      </w:r>
      <w:r w:rsidR="00E0668B">
        <w:rPr>
          <w:rFonts w:ascii="Arial" w:hAnsi="Arial" w:cs="Arial"/>
        </w:rPr>
        <w:t>feedback</w:t>
      </w:r>
      <w:r w:rsidRPr="006949AE">
        <w:rPr>
          <w:rFonts w:ascii="Arial" w:hAnsi="Arial" w:cs="Arial"/>
        </w:rPr>
        <w:t xml:space="preserve"> closely mirror</w:t>
      </w:r>
      <w:r>
        <w:rPr>
          <w:rFonts w:ascii="Arial" w:hAnsi="Arial" w:cs="Arial"/>
        </w:rPr>
        <w:t>ed</w:t>
      </w:r>
      <w:r w:rsidRPr="006949AE">
        <w:rPr>
          <w:rFonts w:ascii="Arial" w:hAnsi="Arial" w:cs="Arial"/>
        </w:rPr>
        <w:t xml:space="preserve"> the consistent main themes of</w:t>
      </w:r>
      <w:r w:rsidR="003C2A62">
        <w:rPr>
          <w:rFonts w:ascii="Arial" w:hAnsi="Arial" w:cs="Arial"/>
        </w:rPr>
        <w:t xml:space="preserve"> Stage</w:t>
      </w:r>
      <w:r>
        <w:rPr>
          <w:rFonts w:ascii="Arial" w:hAnsi="Arial" w:cs="Arial"/>
        </w:rPr>
        <w:t xml:space="preserve"> 1</w:t>
      </w:r>
      <w:r w:rsidR="00E0668B">
        <w:rPr>
          <w:rFonts w:ascii="Arial" w:hAnsi="Arial" w:cs="Arial"/>
        </w:rPr>
        <w:t xml:space="preserve"> feedback.</w:t>
      </w:r>
    </w:p>
    <w:p w:rsidR="0034756F" w:rsidRPr="004D1712" w:rsidRDefault="00E0668B" w:rsidP="004D1712">
      <w:pPr>
        <w:pStyle w:val="NoSpacing"/>
        <w:ind w:left="-284" w:right="-188"/>
        <w:rPr>
          <w:rFonts w:ascii="Arial" w:hAnsi="Arial" w:cs="Arial"/>
        </w:rPr>
      </w:pPr>
      <w:r>
        <w:rPr>
          <w:rFonts w:ascii="Arial" w:hAnsi="Arial" w:cs="Arial"/>
        </w:rPr>
        <w:t xml:space="preserve"> </w:t>
      </w:r>
    </w:p>
    <w:p w:rsidR="00386C16" w:rsidRDefault="003C2A62" w:rsidP="005F4A03">
      <w:pPr>
        <w:pStyle w:val="NoSpacing"/>
        <w:ind w:left="-284" w:right="-188"/>
        <w:rPr>
          <w:rFonts w:ascii="Arial" w:hAnsi="Arial" w:cs="Arial"/>
          <w:b/>
        </w:rPr>
      </w:pPr>
      <w:r w:rsidRPr="0034756F">
        <w:rPr>
          <w:rFonts w:ascii="Arial" w:hAnsi="Arial" w:cs="Arial"/>
          <w:b/>
        </w:rPr>
        <w:t>Stage</w:t>
      </w:r>
      <w:r w:rsidR="00C70B70" w:rsidRPr="0034756F">
        <w:rPr>
          <w:rFonts w:ascii="Arial" w:hAnsi="Arial" w:cs="Arial"/>
          <w:b/>
        </w:rPr>
        <w:t xml:space="preserve"> 3: </w:t>
      </w:r>
      <w:r w:rsidR="00386C16">
        <w:rPr>
          <w:rFonts w:ascii="Arial" w:hAnsi="Arial" w:cs="Arial"/>
          <w:b/>
        </w:rPr>
        <w:t xml:space="preserve">Further formal consultation </w:t>
      </w:r>
    </w:p>
    <w:p w:rsidR="00386C16" w:rsidRDefault="00386C16" w:rsidP="005F4A03">
      <w:pPr>
        <w:pStyle w:val="NoSpacing"/>
        <w:ind w:left="-284" w:right="-188"/>
        <w:rPr>
          <w:rFonts w:ascii="Arial" w:hAnsi="Arial" w:cs="Arial"/>
          <w:b/>
        </w:rPr>
      </w:pPr>
    </w:p>
    <w:p w:rsidR="00386C16" w:rsidRDefault="00386C16" w:rsidP="005F4A03">
      <w:pPr>
        <w:pStyle w:val="NoSpacing"/>
        <w:ind w:left="-284" w:right="-188"/>
        <w:rPr>
          <w:rFonts w:ascii="Arial" w:hAnsi="Arial" w:cs="Arial"/>
          <w:b/>
        </w:rPr>
      </w:pPr>
      <w:r>
        <w:rPr>
          <w:rFonts w:ascii="Arial" w:hAnsi="Arial" w:cs="Arial"/>
          <w:b/>
        </w:rPr>
        <w:t>Landscaping survey: 17 June to 31 August 2020</w:t>
      </w:r>
    </w:p>
    <w:p w:rsidR="00386C16" w:rsidRDefault="00386C16" w:rsidP="005F4A03">
      <w:pPr>
        <w:pStyle w:val="NoSpacing"/>
        <w:ind w:left="-284" w:right="-188"/>
        <w:rPr>
          <w:rFonts w:ascii="Arial" w:hAnsi="Arial" w:cs="Arial"/>
        </w:rPr>
      </w:pPr>
      <w:r w:rsidRPr="00386C16">
        <w:rPr>
          <w:rFonts w:ascii="Arial" w:hAnsi="Arial" w:cs="Arial"/>
        </w:rPr>
        <w:t xml:space="preserve">Mailing of landscaping survey to all Tybalds households (360) </w:t>
      </w:r>
      <w:r>
        <w:rPr>
          <w:rFonts w:ascii="Arial" w:hAnsi="Arial" w:cs="Arial"/>
        </w:rPr>
        <w:t>+ by email to wider community (32) contacts.</w:t>
      </w:r>
      <w:r w:rsidR="00EC67D9">
        <w:rPr>
          <w:rFonts w:ascii="Arial" w:hAnsi="Arial" w:cs="Arial"/>
        </w:rPr>
        <w:t xml:space="preserve"> To supplement the main consultation with more detailed data on landscaping preferences.</w:t>
      </w:r>
    </w:p>
    <w:p w:rsidR="00386C16" w:rsidRPr="00386C16" w:rsidRDefault="00386C16" w:rsidP="005F4A03">
      <w:pPr>
        <w:pStyle w:val="NoSpacing"/>
        <w:ind w:left="-284" w:right="-188"/>
        <w:rPr>
          <w:rFonts w:ascii="Arial" w:hAnsi="Arial" w:cs="Arial"/>
        </w:rPr>
      </w:pPr>
      <w:r>
        <w:rPr>
          <w:rFonts w:ascii="Arial" w:hAnsi="Arial" w:cs="Arial"/>
        </w:rPr>
        <w:t>Number of respondents: 12</w:t>
      </w:r>
    </w:p>
    <w:p w:rsidR="00386C16" w:rsidRDefault="00386C16" w:rsidP="005F4A03">
      <w:pPr>
        <w:pStyle w:val="NoSpacing"/>
        <w:ind w:left="-284" w:right="-188"/>
        <w:rPr>
          <w:rFonts w:ascii="Arial" w:hAnsi="Arial" w:cs="Arial"/>
          <w:b/>
        </w:rPr>
      </w:pPr>
    </w:p>
    <w:p w:rsidR="005F4A03" w:rsidRDefault="00B65001" w:rsidP="005F4A03">
      <w:pPr>
        <w:pStyle w:val="NoSpacing"/>
        <w:ind w:left="-284" w:right="-188"/>
        <w:rPr>
          <w:rFonts w:ascii="Arial" w:hAnsi="Arial" w:cs="Arial"/>
          <w:b/>
        </w:rPr>
      </w:pPr>
      <w:r w:rsidRPr="0034756F">
        <w:rPr>
          <w:rFonts w:ascii="Arial" w:hAnsi="Arial" w:cs="Arial"/>
          <w:b/>
        </w:rPr>
        <w:t>Consultation with non-resident leaseholders</w:t>
      </w:r>
      <w:r w:rsidR="00386C16">
        <w:rPr>
          <w:rFonts w:ascii="Arial" w:hAnsi="Arial" w:cs="Arial"/>
          <w:b/>
        </w:rPr>
        <w:t>: 15</w:t>
      </w:r>
      <w:r w:rsidR="00386C16" w:rsidRPr="0034756F">
        <w:rPr>
          <w:rFonts w:ascii="Arial" w:hAnsi="Arial" w:cs="Arial"/>
          <w:b/>
        </w:rPr>
        <w:t xml:space="preserve"> July </w:t>
      </w:r>
      <w:r w:rsidR="00386C16">
        <w:rPr>
          <w:rFonts w:ascii="Arial" w:hAnsi="Arial" w:cs="Arial"/>
          <w:b/>
        </w:rPr>
        <w:t>to 31 August 2020</w:t>
      </w:r>
    </w:p>
    <w:p w:rsidR="005F4A03" w:rsidRPr="005F4A03" w:rsidRDefault="005F4A03" w:rsidP="005F4A03">
      <w:pPr>
        <w:pStyle w:val="NoSpacing"/>
        <w:ind w:left="-284" w:right="-188"/>
        <w:rPr>
          <w:rFonts w:ascii="Arial" w:hAnsi="Arial" w:cs="Arial"/>
          <w:b/>
        </w:rPr>
      </w:pPr>
      <w:r>
        <w:rPr>
          <w:rFonts w:ascii="Arial" w:hAnsi="Arial" w:cs="Arial"/>
        </w:rPr>
        <w:t>Comprising:</w:t>
      </w:r>
    </w:p>
    <w:p w:rsidR="00C70B70" w:rsidRPr="004D1712" w:rsidRDefault="00C70B70" w:rsidP="0005502D">
      <w:pPr>
        <w:pStyle w:val="NoSpacing"/>
        <w:numPr>
          <w:ilvl w:val="0"/>
          <w:numId w:val="3"/>
        </w:numPr>
        <w:ind w:left="142" w:right="-188"/>
        <w:rPr>
          <w:rFonts w:ascii="Arial" w:hAnsi="Arial" w:cs="Arial"/>
          <w:b/>
        </w:rPr>
      </w:pPr>
      <w:r w:rsidRPr="0034756F">
        <w:rPr>
          <w:rFonts w:ascii="Arial" w:hAnsi="Arial" w:cs="Arial"/>
        </w:rPr>
        <w:lastRenderedPageBreak/>
        <w:t>Mailing of</w:t>
      </w:r>
      <w:r w:rsidRPr="0034756F">
        <w:rPr>
          <w:rFonts w:ascii="Arial" w:hAnsi="Arial" w:cs="Arial"/>
          <w:b/>
        </w:rPr>
        <w:t xml:space="preserve"> </w:t>
      </w:r>
      <w:r w:rsidRPr="0034756F">
        <w:rPr>
          <w:rFonts w:ascii="Arial" w:hAnsi="Arial" w:cs="Arial"/>
        </w:rPr>
        <w:t xml:space="preserve">consultation leaflet </w:t>
      </w:r>
      <w:r w:rsidR="00E0668B" w:rsidRPr="0034756F">
        <w:rPr>
          <w:rFonts w:ascii="Arial" w:hAnsi="Arial" w:cs="Arial"/>
        </w:rPr>
        <w:t xml:space="preserve">and survey questionnaire to 40 </w:t>
      </w:r>
      <w:r w:rsidRPr="0034756F">
        <w:rPr>
          <w:rFonts w:ascii="Arial" w:hAnsi="Arial" w:cs="Arial"/>
        </w:rPr>
        <w:t xml:space="preserve">non-resident </w:t>
      </w:r>
      <w:r w:rsidR="00E0668B" w:rsidRPr="0034756F">
        <w:rPr>
          <w:rFonts w:ascii="Arial" w:hAnsi="Arial" w:cs="Arial"/>
        </w:rPr>
        <w:t xml:space="preserve">Tybalds property </w:t>
      </w:r>
      <w:r w:rsidRPr="0034756F">
        <w:rPr>
          <w:rFonts w:ascii="Arial" w:hAnsi="Arial" w:cs="Arial"/>
        </w:rPr>
        <w:t>leaseholders</w:t>
      </w:r>
    </w:p>
    <w:p w:rsidR="004D1712" w:rsidRPr="0034756F" w:rsidRDefault="004D1712" w:rsidP="004D1712">
      <w:pPr>
        <w:pStyle w:val="NoSpacing"/>
        <w:ind w:left="-284" w:right="-188"/>
        <w:rPr>
          <w:rFonts w:ascii="Arial" w:hAnsi="Arial" w:cs="Arial"/>
          <w:b/>
        </w:rPr>
      </w:pPr>
      <w:r>
        <w:rPr>
          <w:rFonts w:ascii="Arial" w:hAnsi="Arial" w:cs="Arial"/>
        </w:rPr>
        <w:t xml:space="preserve">Response: </w:t>
      </w:r>
      <w:r w:rsidR="00671FAD">
        <w:rPr>
          <w:rFonts w:ascii="Arial" w:hAnsi="Arial" w:cs="Arial"/>
        </w:rPr>
        <w:t>One responses was</w:t>
      </w:r>
      <w:r w:rsidR="00CA78C6">
        <w:rPr>
          <w:rFonts w:ascii="Arial" w:hAnsi="Arial" w:cs="Arial"/>
        </w:rPr>
        <w:t xml:space="preserve"> </w:t>
      </w:r>
      <w:r>
        <w:rPr>
          <w:rFonts w:ascii="Arial" w:hAnsi="Arial" w:cs="Arial"/>
        </w:rPr>
        <w:t xml:space="preserve">received from </w:t>
      </w:r>
      <w:r w:rsidR="00671FAD">
        <w:rPr>
          <w:rFonts w:ascii="Arial" w:hAnsi="Arial" w:cs="Arial"/>
        </w:rPr>
        <w:t>a non-resident leaseholder</w:t>
      </w:r>
      <w:r>
        <w:rPr>
          <w:rFonts w:ascii="Arial" w:hAnsi="Arial" w:cs="Arial"/>
        </w:rPr>
        <w:t>.</w:t>
      </w:r>
    </w:p>
    <w:p w:rsidR="00E0668B" w:rsidRDefault="00E0668B" w:rsidP="00C53A16">
      <w:pPr>
        <w:pStyle w:val="NoSpacing"/>
        <w:ind w:left="-284" w:right="-188"/>
        <w:rPr>
          <w:rFonts w:ascii="Arial" w:hAnsi="Arial" w:cs="Arial"/>
        </w:rPr>
      </w:pPr>
    </w:p>
    <w:p w:rsidR="00C70B70" w:rsidRPr="0034756F" w:rsidRDefault="003C2A62" w:rsidP="00C53A16">
      <w:pPr>
        <w:pStyle w:val="NoSpacing"/>
        <w:ind w:left="-284" w:right="-188"/>
        <w:rPr>
          <w:rFonts w:ascii="Arial" w:hAnsi="Arial" w:cs="Arial"/>
        </w:rPr>
      </w:pPr>
      <w:r w:rsidRPr="0034756F">
        <w:rPr>
          <w:rFonts w:ascii="Arial" w:hAnsi="Arial" w:cs="Arial"/>
          <w:b/>
        </w:rPr>
        <w:t>Stage</w:t>
      </w:r>
      <w:r w:rsidR="00C70B70" w:rsidRPr="0034756F">
        <w:rPr>
          <w:rFonts w:ascii="Arial" w:hAnsi="Arial" w:cs="Arial"/>
          <w:b/>
        </w:rPr>
        <w:t xml:space="preserve"> 4:</w:t>
      </w:r>
      <w:r w:rsidR="00C70B70" w:rsidRPr="0034756F">
        <w:rPr>
          <w:rFonts w:ascii="Arial" w:hAnsi="Arial" w:cs="Arial"/>
        </w:rPr>
        <w:t xml:space="preserve"> </w:t>
      </w:r>
      <w:r w:rsidR="00351D05" w:rsidRPr="0034756F">
        <w:rPr>
          <w:rFonts w:ascii="Arial" w:hAnsi="Arial" w:cs="Arial"/>
          <w:b/>
        </w:rPr>
        <w:t>September 2020+</w:t>
      </w:r>
      <w:r w:rsidR="00351D05" w:rsidRPr="0034756F">
        <w:rPr>
          <w:rFonts w:ascii="Arial" w:hAnsi="Arial" w:cs="Arial"/>
        </w:rPr>
        <w:t xml:space="preserve"> </w:t>
      </w:r>
      <w:r w:rsidR="00C70B70" w:rsidRPr="0034756F">
        <w:rPr>
          <w:rFonts w:ascii="Arial" w:hAnsi="Arial" w:cs="Arial"/>
          <w:b/>
        </w:rPr>
        <w:t>Continuing engagement and informal consultation</w:t>
      </w:r>
    </w:p>
    <w:p w:rsidR="00473ECF" w:rsidRDefault="001C6E8E" w:rsidP="00C53A16">
      <w:pPr>
        <w:pStyle w:val="NoSpacing"/>
        <w:ind w:left="-284" w:right="-188"/>
        <w:rPr>
          <w:rFonts w:ascii="Arial" w:hAnsi="Arial" w:cs="Arial"/>
        </w:rPr>
      </w:pPr>
      <w:r>
        <w:rPr>
          <w:rFonts w:ascii="Arial" w:hAnsi="Arial" w:cs="Arial"/>
        </w:rPr>
        <w:t>Proactive e</w:t>
      </w:r>
      <w:r w:rsidR="00C70B70" w:rsidRPr="0034756F">
        <w:rPr>
          <w:rFonts w:ascii="Arial" w:hAnsi="Arial" w:cs="Arial"/>
        </w:rPr>
        <w:t>ngagement and close partnership working with Tybalds residents, the Tybalds RA and with the wider local community will continue throughout the later design and the construction</w:t>
      </w:r>
      <w:r w:rsidR="003C2A62" w:rsidRPr="0034756F">
        <w:rPr>
          <w:rFonts w:ascii="Arial" w:hAnsi="Arial" w:cs="Arial"/>
        </w:rPr>
        <w:t>, handover and allocations stage</w:t>
      </w:r>
      <w:r w:rsidR="00C70B70" w:rsidRPr="0034756F">
        <w:rPr>
          <w:rFonts w:ascii="Arial" w:hAnsi="Arial" w:cs="Arial"/>
        </w:rPr>
        <w:t>s of the programme.</w:t>
      </w:r>
    </w:p>
    <w:p w:rsidR="00C7217E" w:rsidRDefault="00C7217E" w:rsidP="00C53A16">
      <w:pPr>
        <w:pStyle w:val="NoSpacing"/>
        <w:ind w:left="-284" w:right="-188"/>
        <w:rPr>
          <w:rFonts w:ascii="Arial" w:hAnsi="Arial" w:cs="Arial"/>
        </w:rPr>
      </w:pPr>
      <w:r>
        <w:rPr>
          <w:rFonts w:ascii="Arial" w:hAnsi="Arial" w:cs="Arial"/>
        </w:rPr>
        <w:t>_________________________________________</w:t>
      </w:r>
    </w:p>
    <w:p w:rsidR="00C7217E" w:rsidRPr="00C7217E" w:rsidRDefault="00C7217E" w:rsidP="000D566B">
      <w:pPr>
        <w:pStyle w:val="NoSpacing"/>
        <w:ind w:right="-897"/>
        <w:rPr>
          <w:rFonts w:ascii="Arial" w:hAnsi="Arial" w:cs="Arial"/>
          <w:b/>
        </w:rPr>
      </w:pPr>
    </w:p>
    <w:p w:rsidR="00C7217E" w:rsidRDefault="00C7217E" w:rsidP="00C7217E">
      <w:pPr>
        <w:pStyle w:val="NoSpacing"/>
        <w:ind w:left="-284" w:right="-897"/>
        <w:rPr>
          <w:rFonts w:ascii="Arial" w:hAnsi="Arial" w:cs="Arial"/>
          <w:b/>
        </w:rPr>
      </w:pPr>
    </w:p>
    <w:tbl>
      <w:tblPr>
        <w:tblStyle w:val="TableGrid"/>
        <w:tblW w:w="9300" w:type="dxa"/>
        <w:tblInd w:w="-284" w:type="dxa"/>
        <w:tblLook w:val="04A0" w:firstRow="1" w:lastRow="0" w:firstColumn="1" w:lastColumn="0" w:noHBand="0" w:noVBand="1"/>
      </w:tblPr>
      <w:tblGrid>
        <w:gridCol w:w="8071"/>
        <w:gridCol w:w="584"/>
        <w:gridCol w:w="645"/>
      </w:tblGrid>
      <w:tr w:rsidR="00C7217E" w:rsidTr="000D566B">
        <w:tc>
          <w:tcPr>
            <w:tcW w:w="8146" w:type="dxa"/>
            <w:shd w:val="clear" w:color="auto" w:fill="C5E0B3" w:themeFill="accent6" w:themeFillTint="66"/>
          </w:tcPr>
          <w:p w:rsidR="00C7217E" w:rsidRDefault="000D566B" w:rsidP="00C7217E">
            <w:pPr>
              <w:pStyle w:val="NoSpacing"/>
              <w:ind w:right="-897"/>
              <w:rPr>
                <w:rFonts w:ascii="Arial" w:hAnsi="Arial" w:cs="Arial"/>
                <w:b/>
              </w:rPr>
            </w:pPr>
            <w:r>
              <w:rPr>
                <w:rFonts w:ascii="Arial" w:hAnsi="Arial" w:cs="Arial"/>
                <w:b/>
              </w:rPr>
              <w:t>Total households/</w:t>
            </w:r>
            <w:r w:rsidR="00C7217E">
              <w:rPr>
                <w:rFonts w:ascii="Arial" w:hAnsi="Arial" w:cs="Arial"/>
                <w:b/>
              </w:rPr>
              <w:t>organ</w:t>
            </w:r>
            <w:r w:rsidR="004D1712">
              <w:rPr>
                <w:rFonts w:ascii="Arial" w:hAnsi="Arial" w:cs="Arial"/>
                <w:b/>
              </w:rPr>
              <w:t xml:space="preserve">isations engaged in Stage 1, </w:t>
            </w:r>
            <w:r w:rsidR="00C7217E">
              <w:rPr>
                <w:rFonts w:ascii="Arial" w:hAnsi="Arial" w:cs="Arial"/>
                <w:b/>
              </w:rPr>
              <w:t xml:space="preserve">2 </w:t>
            </w:r>
            <w:r w:rsidR="004D1712">
              <w:rPr>
                <w:rFonts w:ascii="Arial" w:hAnsi="Arial" w:cs="Arial"/>
                <w:b/>
              </w:rPr>
              <w:t xml:space="preserve">and 3 </w:t>
            </w:r>
            <w:r w:rsidR="00C7217E">
              <w:rPr>
                <w:rFonts w:ascii="Arial" w:hAnsi="Arial" w:cs="Arial"/>
                <w:b/>
              </w:rPr>
              <w:t>consultation</w:t>
            </w:r>
          </w:p>
        </w:tc>
        <w:tc>
          <w:tcPr>
            <w:tcW w:w="584" w:type="dxa"/>
            <w:shd w:val="clear" w:color="auto" w:fill="C5E0B3" w:themeFill="accent6" w:themeFillTint="66"/>
          </w:tcPr>
          <w:p w:rsidR="00C7217E" w:rsidRPr="000D566B" w:rsidRDefault="00C7217E" w:rsidP="00C7217E">
            <w:pPr>
              <w:pStyle w:val="NoSpacing"/>
              <w:ind w:right="-897"/>
              <w:rPr>
                <w:rFonts w:ascii="Arial" w:hAnsi="Arial" w:cs="Arial"/>
              </w:rPr>
            </w:pPr>
            <w:r w:rsidRPr="000D566B">
              <w:rPr>
                <w:rFonts w:ascii="Arial" w:hAnsi="Arial" w:cs="Arial"/>
              </w:rPr>
              <w:t>No</w:t>
            </w:r>
            <w:r w:rsidR="000D566B" w:rsidRPr="000D566B">
              <w:rPr>
                <w:rFonts w:ascii="Arial" w:hAnsi="Arial" w:cs="Arial"/>
              </w:rPr>
              <w:t>.</w:t>
            </w:r>
          </w:p>
        </w:tc>
        <w:tc>
          <w:tcPr>
            <w:tcW w:w="570" w:type="dxa"/>
            <w:shd w:val="clear" w:color="auto" w:fill="C5E0B3" w:themeFill="accent6" w:themeFillTint="66"/>
          </w:tcPr>
          <w:p w:rsidR="00C7217E" w:rsidRPr="00C7217E" w:rsidRDefault="00C7217E" w:rsidP="00C7217E">
            <w:pPr>
              <w:pStyle w:val="NoSpacing"/>
              <w:ind w:right="-897"/>
              <w:rPr>
                <w:rFonts w:ascii="Arial" w:hAnsi="Arial" w:cs="Arial"/>
                <w:b/>
              </w:rPr>
            </w:pPr>
            <w:r w:rsidRPr="00C7217E">
              <w:rPr>
                <w:rFonts w:ascii="Arial" w:hAnsi="Arial" w:cs="Arial"/>
                <w:b/>
              </w:rPr>
              <w:t>%</w:t>
            </w:r>
          </w:p>
        </w:tc>
      </w:tr>
      <w:tr w:rsidR="00C7217E" w:rsidTr="00C7217E">
        <w:tc>
          <w:tcPr>
            <w:tcW w:w="8146" w:type="dxa"/>
          </w:tcPr>
          <w:p w:rsidR="00C7217E" w:rsidRPr="00C7217E" w:rsidRDefault="00C7217E" w:rsidP="00C7217E">
            <w:pPr>
              <w:pStyle w:val="NoSpacing"/>
              <w:ind w:right="-897"/>
              <w:rPr>
                <w:rFonts w:ascii="Arial" w:hAnsi="Arial" w:cs="Arial"/>
              </w:rPr>
            </w:pPr>
            <w:r w:rsidRPr="00C7217E">
              <w:rPr>
                <w:rFonts w:ascii="Arial" w:hAnsi="Arial" w:cs="Arial"/>
              </w:rPr>
              <w:t>Tybalds estate households</w:t>
            </w:r>
            <w:r w:rsidR="000D566B">
              <w:rPr>
                <w:rFonts w:ascii="Arial" w:hAnsi="Arial" w:cs="Arial"/>
              </w:rPr>
              <w:t xml:space="preserve"> (360)</w:t>
            </w:r>
          </w:p>
        </w:tc>
        <w:tc>
          <w:tcPr>
            <w:tcW w:w="584" w:type="dxa"/>
          </w:tcPr>
          <w:p w:rsidR="00C7217E" w:rsidRPr="00C7217E" w:rsidRDefault="00FD027B" w:rsidP="00C7217E">
            <w:pPr>
              <w:pStyle w:val="NoSpacing"/>
              <w:ind w:right="-897"/>
              <w:rPr>
                <w:rFonts w:ascii="Arial" w:hAnsi="Arial" w:cs="Arial"/>
              </w:rPr>
            </w:pPr>
            <w:r>
              <w:rPr>
                <w:rFonts w:ascii="Arial" w:hAnsi="Arial" w:cs="Arial"/>
              </w:rPr>
              <w:t>104</w:t>
            </w:r>
          </w:p>
        </w:tc>
        <w:tc>
          <w:tcPr>
            <w:tcW w:w="570" w:type="dxa"/>
          </w:tcPr>
          <w:p w:rsidR="00C7217E" w:rsidRPr="00C7217E" w:rsidRDefault="00FD027B" w:rsidP="00C7217E">
            <w:pPr>
              <w:pStyle w:val="NoSpacing"/>
              <w:ind w:right="-897"/>
              <w:rPr>
                <w:rFonts w:ascii="Arial" w:hAnsi="Arial" w:cs="Arial"/>
              </w:rPr>
            </w:pPr>
            <w:r>
              <w:rPr>
                <w:rFonts w:ascii="Arial" w:hAnsi="Arial" w:cs="Arial"/>
              </w:rPr>
              <w:t>28.9</w:t>
            </w:r>
          </w:p>
        </w:tc>
      </w:tr>
      <w:tr w:rsidR="00C7217E" w:rsidTr="00C7217E">
        <w:tc>
          <w:tcPr>
            <w:tcW w:w="8146" w:type="dxa"/>
          </w:tcPr>
          <w:p w:rsidR="00C7217E" w:rsidRPr="00C7217E" w:rsidRDefault="00C7217E" w:rsidP="00C7217E">
            <w:pPr>
              <w:pStyle w:val="NoSpacing"/>
              <w:ind w:right="-897"/>
              <w:rPr>
                <w:rFonts w:ascii="Arial" w:hAnsi="Arial" w:cs="Arial"/>
              </w:rPr>
            </w:pPr>
            <w:r w:rsidRPr="00C7217E">
              <w:rPr>
                <w:rFonts w:ascii="Arial" w:hAnsi="Arial" w:cs="Arial"/>
              </w:rPr>
              <w:t xml:space="preserve">Wider community households/ </w:t>
            </w:r>
            <w:r w:rsidR="000D566B">
              <w:rPr>
                <w:rFonts w:ascii="Arial" w:hAnsi="Arial" w:cs="Arial"/>
              </w:rPr>
              <w:t>organis</w:t>
            </w:r>
            <w:r w:rsidRPr="00C7217E">
              <w:rPr>
                <w:rFonts w:ascii="Arial" w:hAnsi="Arial" w:cs="Arial"/>
              </w:rPr>
              <w:t>ations</w:t>
            </w:r>
            <w:r w:rsidR="000D566B">
              <w:rPr>
                <w:rFonts w:ascii="Arial" w:hAnsi="Arial" w:cs="Arial"/>
              </w:rPr>
              <w:t xml:space="preserve"> (500 mailed)</w:t>
            </w:r>
          </w:p>
        </w:tc>
        <w:tc>
          <w:tcPr>
            <w:tcW w:w="584" w:type="dxa"/>
          </w:tcPr>
          <w:p w:rsidR="00C7217E" w:rsidRPr="00C7217E" w:rsidRDefault="00C7217E" w:rsidP="00C7217E">
            <w:pPr>
              <w:pStyle w:val="NoSpacing"/>
              <w:ind w:right="-897"/>
              <w:rPr>
                <w:rFonts w:ascii="Arial" w:hAnsi="Arial" w:cs="Arial"/>
              </w:rPr>
            </w:pPr>
            <w:r w:rsidRPr="00C7217E">
              <w:rPr>
                <w:rFonts w:ascii="Arial" w:hAnsi="Arial" w:cs="Arial"/>
              </w:rPr>
              <w:t>32</w:t>
            </w:r>
          </w:p>
        </w:tc>
        <w:tc>
          <w:tcPr>
            <w:tcW w:w="570" w:type="dxa"/>
          </w:tcPr>
          <w:p w:rsidR="00C7217E" w:rsidRPr="00C7217E" w:rsidRDefault="000D566B" w:rsidP="00C7217E">
            <w:pPr>
              <w:pStyle w:val="NoSpacing"/>
              <w:ind w:right="-897"/>
              <w:rPr>
                <w:rFonts w:ascii="Arial" w:hAnsi="Arial" w:cs="Arial"/>
              </w:rPr>
            </w:pPr>
            <w:r>
              <w:rPr>
                <w:rFonts w:ascii="Arial" w:hAnsi="Arial" w:cs="Arial"/>
              </w:rPr>
              <w:t>6.4</w:t>
            </w:r>
          </w:p>
        </w:tc>
      </w:tr>
    </w:tbl>
    <w:p w:rsidR="00C7217E" w:rsidRPr="00C7217E" w:rsidRDefault="00C7217E" w:rsidP="000D566B">
      <w:pPr>
        <w:pStyle w:val="NoSpacing"/>
        <w:ind w:right="-897"/>
        <w:rPr>
          <w:rFonts w:ascii="Arial" w:hAnsi="Arial" w:cs="Arial"/>
          <w:b/>
        </w:rPr>
      </w:pPr>
    </w:p>
    <w:p w:rsidR="00473ECF" w:rsidRDefault="00C70B70" w:rsidP="00C53A16">
      <w:pPr>
        <w:pStyle w:val="NoSpacing"/>
        <w:ind w:left="-284" w:right="-188"/>
        <w:rPr>
          <w:rFonts w:ascii="Arial" w:hAnsi="Arial" w:cs="Arial"/>
        </w:rPr>
      </w:pPr>
      <w:r>
        <w:rPr>
          <w:rFonts w:ascii="Arial" w:hAnsi="Arial" w:cs="Arial"/>
        </w:rPr>
        <w:t>_________</w:t>
      </w:r>
      <w:r w:rsidR="0034756F">
        <w:rPr>
          <w:rFonts w:ascii="Arial" w:hAnsi="Arial" w:cs="Arial"/>
        </w:rPr>
        <w:t>____________________________________________________________</w:t>
      </w:r>
      <w:r>
        <w:rPr>
          <w:rFonts w:ascii="Arial" w:hAnsi="Arial" w:cs="Arial"/>
        </w:rPr>
        <w:t>_</w:t>
      </w:r>
    </w:p>
    <w:p w:rsidR="0034756F" w:rsidRDefault="0034756F" w:rsidP="00C53A16">
      <w:pPr>
        <w:pStyle w:val="NoSpacing"/>
        <w:ind w:left="-284" w:right="-188"/>
        <w:rPr>
          <w:rFonts w:ascii="Arial" w:hAnsi="Arial" w:cs="Arial"/>
          <w:b/>
          <w:sz w:val="24"/>
          <w:szCs w:val="24"/>
        </w:rPr>
      </w:pPr>
    </w:p>
    <w:p w:rsidR="0034756F" w:rsidRDefault="0034756F" w:rsidP="00C53A16">
      <w:pPr>
        <w:pStyle w:val="NoSpacing"/>
        <w:ind w:left="-284" w:right="-188"/>
        <w:rPr>
          <w:rFonts w:ascii="Arial" w:hAnsi="Arial" w:cs="Arial"/>
          <w:b/>
          <w:sz w:val="24"/>
          <w:szCs w:val="24"/>
        </w:rPr>
      </w:pPr>
    </w:p>
    <w:p w:rsidR="00574D9B" w:rsidRDefault="00574D9B" w:rsidP="00C53A16">
      <w:pPr>
        <w:pStyle w:val="NoSpacing"/>
        <w:ind w:left="-284" w:right="-188"/>
        <w:rPr>
          <w:rFonts w:ascii="Arial" w:hAnsi="Arial" w:cs="Arial"/>
          <w:b/>
          <w:sz w:val="24"/>
          <w:szCs w:val="24"/>
        </w:rPr>
      </w:pPr>
      <w:r w:rsidRPr="00F02395">
        <w:rPr>
          <w:rFonts w:ascii="Arial" w:hAnsi="Arial" w:cs="Arial"/>
          <w:b/>
          <w:sz w:val="24"/>
          <w:szCs w:val="24"/>
        </w:rPr>
        <w:t>2</w:t>
      </w:r>
      <w:r w:rsidR="0003325A">
        <w:rPr>
          <w:rFonts w:ascii="Arial" w:hAnsi="Arial" w:cs="Arial"/>
          <w:b/>
          <w:sz w:val="24"/>
          <w:szCs w:val="24"/>
        </w:rPr>
        <w:t>.</w:t>
      </w:r>
      <w:r w:rsidRPr="00F02395">
        <w:rPr>
          <w:rFonts w:ascii="Arial" w:hAnsi="Arial" w:cs="Arial"/>
          <w:b/>
          <w:sz w:val="24"/>
          <w:szCs w:val="24"/>
        </w:rPr>
        <w:t xml:space="preserve"> Summary of main feedback themes and concerns</w:t>
      </w:r>
      <w:r w:rsidR="0003325A">
        <w:rPr>
          <w:rFonts w:ascii="Arial" w:hAnsi="Arial" w:cs="Arial"/>
          <w:b/>
          <w:sz w:val="24"/>
          <w:szCs w:val="24"/>
        </w:rPr>
        <w:t xml:space="preserve"> raised during </w:t>
      </w:r>
      <w:r w:rsidR="00094EBF">
        <w:rPr>
          <w:rFonts w:ascii="Arial" w:hAnsi="Arial" w:cs="Arial"/>
          <w:b/>
          <w:sz w:val="24"/>
          <w:szCs w:val="24"/>
        </w:rPr>
        <w:t xml:space="preserve">formal </w:t>
      </w:r>
      <w:r w:rsidR="0003325A">
        <w:rPr>
          <w:rFonts w:ascii="Arial" w:hAnsi="Arial" w:cs="Arial"/>
          <w:b/>
          <w:sz w:val="24"/>
          <w:szCs w:val="24"/>
        </w:rPr>
        <w:t>consultation</w:t>
      </w:r>
    </w:p>
    <w:p w:rsidR="00574D9B" w:rsidRDefault="00574D9B" w:rsidP="00741FCD">
      <w:pPr>
        <w:pStyle w:val="NoSpacing"/>
        <w:ind w:right="-188"/>
        <w:rPr>
          <w:rFonts w:ascii="Arial" w:hAnsi="Arial" w:cs="Arial"/>
        </w:rPr>
      </w:pPr>
    </w:p>
    <w:tbl>
      <w:tblPr>
        <w:tblStyle w:val="TableGrid"/>
        <w:tblW w:w="9924" w:type="dxa"/>
        <w:tblInd w:w="-431" w:type="dxa"/>
        <w:tblLayout w:type="fixed"/>
        <w:tblLook w:val="04A0" w:firstRow="1" w:lastRow="0" w:firstColumn="1" w:lastColumn="0" w:noHBand="0" w:noVBand="1"/>
      </w:tblPr>
      <w:tblGrid>
        <w:gridCol w:w="2411"/>
        <w:gridCol w:w="1701"/>
        <w:gridCol w:w="3544"/>
        <w:gridCol w:w="992"/>
        <w:gridCol w:w="1276"/>
      </w:tblGrid>
      <w:tr w:rsidR="00574D9B" w:rsidTr="00C212BA">
        <w:tc>
          <w:tcPr>
            <w:tcW w:w="9924" w:type="dxa"/>
            <w:gridSpan w:val="5"/>
            <w:shd w:val="clear" w:color="auto" w:fill="A8D08D" w:themeFill="accent6" w:themeFillTint="99"/>
          </w:tcPr>
          <w:p w:rsidR="00574D9B" w:rsidRDefault="00574D9B" w:rsidP="00741FCD">
            <w:pPr>
              <w:pStyle w:val="NoSpacing"/>
              <w:ind w:right="-188"/>
              <w:rPr>
                <w:rFonts w:ascii="Arial" w:hAnsi="Arial" w:cs="Arial"/>
                <w:b/>
                <w:u w:val="single"/>
              </w:rPr>
            </w:pPr>
          </w:p>
          <w:p w:rsidR="00574D9B" w:rsidRDefault="00574D9B" w:rsidP="00741FCD">
            <w:pPr>
              <w:pStyle w:val="NoSpacing"/>
              <w:ind w:right="-188"/>
              <w:rPr>
                <w:rFonts w:ascii="Arial" w:hAnsi="Arial" w:cs="Arial"/>
                <w:b/>
                <w:u w:val="single"/>
              </w:rPr>
            </w:pPr>
            <w:r>
              <w:rPr>
                <w:rFonts w:ascii="Arial" w:hAnsi="Arial" w:cs="Arial"/>
                <w:b/>
                <w:u w:val="single"/>
              </w:rPr>
              <w:t xml:space="preserve">2.1 </w:t>
            </w:r>
            <w:r w:rsidRPr="00F02395">
              <w:rPr>
                <w:rFonts w:ascii="Arial" w:hAnsi="Arial" w:cs="Arial"/>
                <w:b/>
                <w:u w:val="single"/>
              </w:rPr>
              <w:t xml:space="preserve">Table of formal consultation responses by theme </w:t>
            </w:r>
          </w:p>
          <w:p w:rsidR="00574D9B" w:rsidRPr="00F02395" w:rsidRDefault="00574D9B" w:rsidP="00741FCD">
            <w:pPr>
              <w:pStyle w:val="NoSpacing"/>
              <w:ind w:right="-188"/>
              <w:rPr>
                <w:rFonts w:ascii="Arial" w:hAnsi="Arial" w:cs="Arial"/>
                <w:b/>
                <w:u w:val="single"/>
              </w:rPr>
            </w:pPr>
          </w:p>
        </w:tc>
      </w:tr>
      <w:tr w:rsidR="00574D9B" w:rsidTr="00265B67">
        <w:tc>
          <w:tcPr>
            <w:tcW w:w="2411" w:type="dxa"/>
          </w:tcPr>
          <w:p w:rsidR="00574D9B" w:rsidRPr="00716D68" w:rsidRDefault="00574D9B" w:rsidP="00741FCD">
            <w:pPr>
              <w:pStyle w:val="NoSpacing"/>
              <w:ind w:right="-188"/>
              <w:rPr>
                <w:rFonts w:ascii="Arial" w:hAnsi="Arial" w:cs="Arial"/>
                <w:b/>
              </w:rPr>
            </w:pPr>
            <w:r w:rsidRPr="00716D68">
              <w:rPr>
                <w:rFonts w:ascii="Arial" w:hAnsi="Arial" w:cs="Arial"/>
                <w:b/>
              </w:rPr>
              <w:t>Theme/ issue</w:t>
            </w:r>
          </w:p>
        </w:tc>
        <w:tc>
          <w:tcPr>
            <w:tcW w:w="1701" w:type="dxa"/>
          </w:tcPr>
          <w:p w:rsidR="00B01EAA" w:rsidRDefault="00574D9B" w:rsidP="004D1712">
            <w:pPr>
              <w:pStyle w:val="NoSpacing"/>
              <w:ind w:right="-188"/>
              <w:rPr>
                <w:rFonts w:ascii="Arial" w:hAnsi="Arial" w:cs="Arial"/>
                <w:b/>
              </w:rPr>
            </w:pPr>
            <w:r w:rsidRPr="00716D68">
              <w:rPr>
                <w:rFonts w:ascii="Arial" w:hAnsi="Arial" w:cs="Arial"/>
                <w:b/>
              </w:rPr>
              <w:t>Total number</w:t>
            </w:r>
          </w:p>
          <w:p w:rsidR="00574D9B" w:rsidRPr="00716D68" w:rsidRDefault="00574D9B" w:rsidP="004D1712">
            <w:pPr>
              <w:pStyle w:val="NoSpacing"/>
              <w:ind w:right="-188"/>
              <w:rPr>
                <w:rFonts w:ascii="Arial" w:hAnsi="Arial" w:cs="Arial"/>
                <w:b/>
              </w:rPr>
            </w:pPr>
            <w:r w:rsidRPr="00716D68">
              <w:rPr>
                <w:rFonts w:ascii="Arial" w:hAnsi="Arial" w:cs="Arial"/>
                <w:b/>
              </w:rPr>
              <w:t xml:space="preserve"> of responses</w:t>
            </w:r>
          </w:p>
        </w:tc>
        <w:tc>
          <w:tcPr>
            <w:tcW w:w="3544" w:type="dxa"/>
          </w:tcPr>
          <w:p w:rsidR="00574D9B" w:rsidRPr="00716D68" w:rsidRDefault="00574D9B" w:rsidP="00741FCD">
            <w:pPr>
              <w:pStyle w:val="NoSpacing"/>
              <w:ind w:right="-188"/>
              <w:rPr>
                <w:rFonts w:ascii="Arial" w:hAnsi="Arial" w:cs="Arial"/>
                <w:b/>
              </w:rPr>
            </w:pPr>
            <w:r w:rsidRPr="00716D68">
              <w:rPr>
                <w:rFonts w:ascii="Arial" w:hAnsi="Arial" w:cs="Arial"/>
                <w:b/>
              </w:rPr>
              <w:t>Detail</w:t>
            </w:r>
          </w:p>
        </w:tc>
        <w:tc>
          <w:tcPr>
            <w:tcW w:w="992" w:type="dxa"/>
          </w:tcPr>
          <w:p w:rsidR="00574D9B" w:rsidRPr="00716D68" w:rsidRDefault="00574D9B" w:rsidP="00741FCD">
            <w:pPr>
              <w:pStyle w:val="NoSpacing"/>
              <w:ind w:right="-188"/>
              <w:rPr>
                <w:rFonts w:ascii="Arial" w:hAnsi="Arial" w:cs="Arial"/>
                <w:b/>
              </w:rPr>
            </w:pPr>
            <w:r w:rsidRPr="00716D68">
              <w:rPr>
                <w:rFonts w:ascii="Arial" w:hAnsi="Arial" w:cs="Arial"/>
                <w:b/>
              </w:rPr>
              <w:t>Positive</w:t>
            </w:r>
          </w:p>
        </w:tc>
        <w:tc>
          <w:tcPr>
            <w:tcW w:w="1276" w:type="dxa"/>
          </w:tcPr>
          <w:p w:rsidR="00574D9B" w:rsidRPr="00716D68" w:rsidRDefault="00574D9B" w:rsidP="00741FCD">
            <w:pPr>
              <w:pStyle w:val="NoSpacing"/>
              <w:ind w:right="-188"/>
              <w:rPr>
                <w:rFonts w:ascii="Arial" w:hAnsi="Arial" w:cs="Arial"/>
                <w:b/>
              </w:rPr>
            </w:pPr>
            <w:r w:rsidRPr="00716D68">
              <w:rPr>
                <w:rFonts w:ascii="Arial" w:hAnsi="Arial" w:cs="Arial"/>
                <w:b/>
              </w:rPr>
              <w:t>Negative</w:t>
            </w:r>
          </w:p>
        </w:tc>
      </w:tr>
      <w:tr w:rsidR="00574D9B" w:rsidTr="00265B67">
        <w:tc>
          <w:tcPr>
            <w:tcW w:w="2411" w:type="dxa"/>
          </w:tcPr>
          <w:p w:rsidR="00574D9B" w:rsidRPr="00141660" w:rsidRDefault="00574D9B" w:rsidP="00741FCD">
            <w:pPr>
              <w:pStyle w:val="NoSpacing"/>
              <w:ind w:right="-188"/>
              <w:rPr>
                <w:rFonts w:ascii="Arial" w:hAnsi="Arial" w:cs="Arial"/>
                <w:b/>
              </w:rPr>
            </w:pPr>
            <w:r w:rsidRPr="00141660">
              <w:rPr>
                <w:rFonts w:ascii="Arial" w:hAnsi="Arial" w:cs="Arial"/>
                <w:b/>
              </w:rPr>
              <w:t>Overall support for regen plans - Positive/ Negative</w:t>
            </w:r>
          </w:p>
        </w:tc>
        <w:tc>
          <w:tcPr>
            <w:tcW w:w="1701" w:type="dxa"/>
          </w:tcPr>
          <w:p w:rsidR="00574D9B" w:rsidRDefault="00514B17" w:rsidP="00741FCD">
            <w:pPr>
              <w:pStyle w:val="NoSpacing"/>
              <w:ind w:right="-188"/>
              <w:jc w:val="center"/>
              <w:rPr>
                <w:rFonts w:ascii="Arial" w:hAnsi="Arial" w:cs="Arial"/>
              </w:rPr>
            </w:pPr>
            <w:r>
              <w:rPr>
                <w:rFonts w:ascii="Arial" w:hAnsi="Arial" w:cs="Arial"/>
              </w:rPr>
              <w:t>21</w:t>
            </w:r>
          </w:p>
        </w:tc>
        <w:tc>
          <w:tcPr>
            <w:tcW w:w="3544" w:type="dxa"/>
          </w:tcPr>
          <w:p w:rsidR="00514B17" w:rsidRDefault="00574D9B" w:rsidP="002670B4">
            <w:pPr>
              <w:pStyle w:val="NoSpacing"/>
              <w:ind w:left="36" w:right="-188"/>
              <w:rPr>
                <w:rFonts w:ascii="Arial" w:hAnsi="Arial" w:cs="Arial"/>
              </w:rPr>
            </w:pPr>
            <w:r>
              <w:rPr>
                <w:rFonts w:ascii="Arial" w:hAnsi="Arial" w:cs="Arial"/>
              </w:rPr>
              <w:t xml:space="preserve">Majority in favour of regeneration, but with some </w:t>
            </w:r>
            <w:r w:rsidR="00514B17">
              <w:rPr>
                <w:rFonts w:ascii="Arial" w:hAnsi="Arial" w:cs="Arial"/>
              </w:rPr>
              <w:t xml:space="preserve">strong </w:t>
            </w:r>
            <w:r>
              <w:rPr>
                <w:rFonts w:ascii="Arial" w:hAnsi="Arial" w:cs="Arial"/>
              </w:rPr>
              <w:t xml:space="preserve">anxieties </w:t>
            </w:r>
          </w:p>
          <w:p w:rsidR="00574D9B" w:rsidRDefault="00574D9B" w:rsidP="00514B17">
            <w:pPr>
              <w:pStyle w:val="NoSpacing"/>
              <w:ind w:left="36" w:right="-188"/>
              <w:rPr>
                <w:rFonts w:ascii="Arial" w:hAnsi="Arial" w:cs="Arial"/>
              </w:rPr>
            </w:pPr>
            <w:r>
              <w:rPr>
                <w:rFonts w:ascii="Arial" w:hAnsi="Arial" w:cs="Arial"/>
              </w:rPr>
              <w:t>eg right</w:t>
            </w:r>
            <w:r w:rsidR="00514B17">
              <w:rPr>
                <w:rFonts w:ascii="Arial" w:hAnsi="Arial" w:cs="Arial"/>
              </w:rPr>
              <w:t xml:space="preserve"> </w:t>
            </w:r>
            <w:r>
              <w:rPr>
                <w:rFonts w:ascii="Arial" w:hAnsi="Arial" w:cs="Arial"/>
              </w:rPr>
              <w:t>to light, overlooking.</w:t>
            </w:r>
          </w:p>
        </w:tc>
        <w:tc>
          <w:tcPr>
            <w:tcW w:w="992" w:type="dxa"/>
          </w:tcPr>
          <w:p w:rsidR="00265B67" w:rsidRDefault="00514B17" w:rsidP="00741FCD">
            <w:pPr>
              <w:pStyle w:val="NoSpacing"/>
              <w:ind w:right="-188"/>
              <w:rPr>
                <w:rFonts w:ascii="Arial" w:hAnsi="Arial" w:cs="Arial"/>
              </w:rPr>
            </w:pPr>
            <w:r>
              <w:rPr>
                <w:rFonts w:ascii="Arial" w:hAnsi="Arial" w:cs="Arial"/>
              </w:rPr>
              <w:t>15</w:t>
            </w:r>
            <w:r w:rsidR="00574D9B">
              <w:rPr>
                <w:rFonts w:ascii="Arial" w:hAnsi="Arial" w:cs="Arial"/>
              </w:rPr>
              <w:t xml:space="preserve"> broadly </w:t>
            </w:r>
          </w:p>
          <w:p w:rsidR="00574D9B" w:rsidRDefault="00574D9B" w:rsidP="00741FCD">
            <w:pPr>
              <w:pStyle w:val="NoSpacing"/>
              <w:ind w:right="-188"/>
              <w:rPr>
                <w:rFonts w:ascii="Arial" w:hAnsi="Arial" w:cs="Arial"/>
              </w:rPr>
            </w:pPr>
            <w:r>
              <w:rPr>
                <w:rFonts w:ascii="Arial" w:hAnsi="Arial" w:cs="Arial"/>
              </w:rPr>
              <w:t>in favour</w:t>
            </w:r>
          </w:p>
          <w:p w:rsidR="00574D9B" w:rsidRDefault="00574D9B" w:rsidP="00741FCD">
            <w:pPr>
              <w:pStyle w:val="NoSpacing"/>
              <w:ind w:right="-188"/>
              <w:rPr>
                <w:rFonts w:ascii="Arial" w:hAnsi="Arial" w:cs="Arial"/>
              </w:rPr>
            </w:pPr>
          </w:p>
        </w:tc>
        <w:tc>
          <w:tcPr>
            <w:tcW w:w="1276" w:type="dxa"/>
          </w:tcPr>
          <w:p w:rsidR="00574D9B" w:rsidRDefault="00514B17" w:rsidP="00741FCD">
            <w:pPr>
              <w:pStyle w:val="NoSpacing"/>
              <w:ind w:right="-188"/>
              <w:rPr>
                <w:rFonts w:ascii="Arial" w:hAnsi="Arial" w:cs="Arial"/>
              </w:rPr>
            </w:pPr>
            <w:r>
              <w:rPr>
                <w:rFonts w:ascii="Arial" w:hAnsi="Arial" w:cs="Arial"/>
              </w:rPr>
              <w:t>6</w:t>
            </w:r>
            <w:r w:rsidR="00574D9B">
              <w:rPr>
                <w:rFonts w:ascii="Arial" w:hAnsi="Arial" w:cs="Arial"/>
              </w:rPr>
              <w:t xml:space="preserve"> </w:t>
            </w:r>
            <w:r>
              <w:rPr>
                <w:rFonts w:ascii="Arial" w:hAnsi="Arial" w:cs="Arial"/>
              </w:rPr>
              <w:t xml:space="preserve">broadly </w:t>
            </w:r>
            <w:r w:rsidR="00574D9B">
              <w:rPr>
                <w:rFonts w:ascii="Arial" w:hAnsi="Arial" w:cs="Arial"/>
              </w:rPr>
              <w:t>against</w:t>
            </w:r>
          </w:p>
          <w:p w:rsidR="00574D9B" w:rsidRDefault="00574D9B" w:rsidP="00741FCD">
            <w:pPr>
              <w:pStyle w:val="NoSpacing"/>
              <w:ind w:right="-188"/>
              <w:rPr>
                <w:rFonts w:ascii="Arial" w:hAnsi="Arial" w:cs="Arial"/>
              </w:rPr>
            </w:pPr>
          </w:p>
        </w:tc>
      </w:tr>
      <w:tr w:rsidR="00574D9B" w:rsidTr="00265B67">
        <w:tc>
          <w:tcPr>
            <w:tcW w:w="2411" w:type="dxa"/>
          </w:tcPr>
          <w:p w:rsidR="00574D9B" w:rsidRDefault="00574D9B" w:rsidP="00741FCD">
            <w:pPr>
              <w:pStyle w:val="NoSpacing"/>
              <w:ind w:right="-188"/>
              <w:rPr>
                <w:rFonts w:ascii="Arial" w:hAnsi="Arial" w:cs="Arial"/>
              </w:rPr>
            </w:pPr>
            <w:r w:rsidRPr="00141660">
              <w:rPr>
                <w:rFonts w:ascii="Arial" w:hAnsi="Arial" w:cs="Arial"/>
              </w:rPr>
              <w:t>Landscaping, environment and play areas</w:t>
            </w:r>
          </w:p>
        </w:tc>
        <w:tc>
          <w:tcPr>
            <w:tcW w:w="1701" w:type="dxa"/>
          </w:tcPr>
          <w:p w:rsidR="00574D9B" w:rsidRDefault="00574D9B" w:rsidP="00741FCD">
            <w:pPr>
              <w:pStyle w:val="NoSpacing"/>
              <w:ind w:right="-188"/>
              <w:jc w:val="center"/>
              <w:rPr>
                <w:rFonts w:ascii="Arial" w:hAnsi="Arial" w:cs="Arial"/>
              </w:rPr>
            </w:pPr>
            <w:r>
              <w:rPr>
                <w:rFonts w:ascii="Arial" w:hAnsi="Arial" w:cs="Arial"/>
              </w:rPr>
              <w:t>11</w:t>
            </w:r>
          </w:p>
        </w:tc>
        <w:tc>
          <w:tcPr>
            <w:tcW w:w="3544" w:type="dxa"/>
          </w:tcPr>
          <w:p w:rsidR="00574D9B" w:rsidRDefault="00574D9B" w:rsidP="00741FCD">
            <w:pPr>
              <w:pStyle w:val="NoSpacing"/>
              <w:ind w:right="-188"/>
              <w:rPr>
                <w:rFonts w:ascii="Arial" w:hAnsi="Arial" w:cs="Arial"/>
              </w:rPr>
            </w:pPr>
            <w:r>
              <w:rPr>
                <w:rFonts w:ascii="Arial" w:hAnsi="Arial" w:cs="Arial"/>
              </w:rPr>
              <w:t>Lots of ideas and support for planting ideas, trees and eco/sustainable features</w:t>
            </w:r>
          </w:p>
        </w:tc>
        <w:tc>
          <w:tcPr>
            <w:tcW w:w="992" w:type="dxa"/>
          </w:tcPr>
          <w:p w:rsidR="00574D9B" w:rsidRDefault="00574D9B" w:rsidP="00741FCD">
            <w:pPr>
              <w:pStyle w:val="NoSpacing"/>
              <w:ind w:right="-188"/>
              <w:rPr>
                <w:rFonts w:ascii="Arial" w:hAnsi="Arial" w:cs="Arial"/>
              </w:rPr>
            </w:pPr>
            <w:r>
              <w:rPr>
                <w:rFonts w:ascii="Arial" w:hAnsi="Arial" w:cs="Arial"/>
              </w:rPr>
              <w:t>11</w:t>
            </w:r>
          </w:p>
        </w:tc>
        <w:tc>
          <w:tcPr>
            <w:tcW w:w="1276" w:type="dxa"/>
          </w:tcPr>
          <w:p w:rsidR="00574D9B" w:rsidRDefault="00574D9B" w:rsidP="00741FCD">
            <w:pPr>
              <w:pStyle w:val="NoSpacing"/>
              <w:ind w:right="-188"/>
              <w:rPr>
                <w:rFonts w:ascii="Arial" w:hAnsi="Arial" w:cs="Arial"/>
              </w:rPr>
            </w:pPr>
            <w:r>
              <w:rPr>
                <w:rFonts w:ascii="Arial" w:hAnsi="Arial" w:cs="Arial"/>
              </w:rPr>
              <w:t>0</w:t>
            </w:r>
          </w:p>
        </w:tc>
      </w:tr>
      <w:tr w:rsidR="00574D9B" w:rsidTr="00265B67">
        <w:tc>
          <w:tcPr>
            <w:tcW w:w="2411" w:type="dxa"/>
          </w:tcPr>
          <w:p w:rsidR="00574D9B" w:rsidRDefault="00574D9B" w:rsidP="00741FCD">
            <w:pPr>
              <w:pStyle w:val="NoSpacing"/>
              <w:ind w:right="-188"/>
              <w:rPr>
                <w:rFonts w:ascii="Arial" w:hAnsi="Arial" w:cs="Arial"/>
              </w:rPr>
            </w:pPr>
            <w:r>
              <w:rPr>
                <w:rFonts w:ascii="Arial" w:hAnsi="Arial" w:cs="Arial"/>
              </w:rPr>
              <w:t>Gates, fencing &amp; security</w:t>
            </w:r>
          </w:p>
          <w:p w:rsidR="00574D9B" w:rsidRDefault="00574D9B" w:rsidP="00741FCD">
            <w:pPr>
              <w:pStyle w:val="NoSpacing"/>
              <w:ind w:right="-188"/>
              <w:rPr>
                <w:rFonts w:ascii="Arial" w:hAnsi="Arial" w:cs="Arial"/>
              </w:rPr>
            </w:pPr>
          </w:p>
        </w:tc>
        <w:tc>
          <w:tcPr>
            <w:tcW w:w="1701" w:type="dxa"/>
          </w:tcPr>
          <w:p w:rsidR="00574D9B" w:rsidRDefault="00E4295F" w:rsidP="00741FCD">
            <w:pPr>
              <w:pStyle w:val="NoSpacing"/>
              <w:ind w:right="-188"/>
              <w:jc w:val="center"/>
              <w:rPr>
                <w:rFonts w:ascii="Arial" w:hAnsi="Arial" w:cs="Arial"/>
              </w:rPr>
            </w:pPr>
            <w:r>
              <w:rPr>
                <w:rFonts w:ascii="Arial" w:hAnsi="Arial" w:cs="Arial"/>
              </w:rPr>
              <w:t>13</w:t>
            </w:r>
          </w:p>
        </w:tc>
        <w:tc>
          <w:tcPr>
            <w:tcW w:w="3544" w:type="dxa"/>
          </w:tcPr>
          <w:p w:rsidR="00574D9B" w:rsidRDefault="00E4295F" w:rsidP="00741FCD">
            <w:pPr>
              <w:pStyle w:val="NoSpacing"/>
              <w:ind w:right="-188"/>
              <w:rPr>
                <w:rFonts w:ascii="Arial" w:hAnsi="Arial" w:cs="Arial"/>
              </w:rPr>
            </w:pPr>
            <w:r>
              <w:rPr>
                <w:rFonts w:ascii="Arial" w:hAnsi="Arial" w:cs="Arial"/>
              </w:rPr>
              <w:t>Gated: 4</w:t>
            </w:r>
          </w:p>
          <w:p w:rsidR="00574D9B" w:rsidRDefault="00FF4C26" w:rsidP="00741FCD">
            <w:pPr>
              <w:pStyle w:val="NoSpacing"/>
              <w:ind w:right="-188"/>
              <w:rPr>
                <w:rFonts w:ascii="Arial" w:hAnsi="Arial" w:cs="Arial"/>
              </w:rPr>
            </w:pPr>
            <w:r>
              <w:rPr>
                <w:rFonts w:ascii="Arial" w:hAnsi="Arial" w:cs="Arial"/>
              </w:rPr>
              <w:t>Partly gated: 1</w:t>
            </w:r>
          </w:p>
          <w:p w:rsidR="00574D9B" w:rsidRDefault="00E4295F" w:rsidP="00741FCD">
            <w:pPr>
              <w:pStyle w:val="NoSpacing"/>
              <w:ind w:right="-188"/>
              <w:rPr>
                <w:rFonts w:ascii="Arial" w:hAnsi="Arial" w:cs="Arial"/>
              </w:rPr>
            </w:pPr>
            <w:r>
              <w:rPr>
                <w:rFonts w:ascii="Arial" w:hAnsi="Arial" w:cs="Arial"/>
              </w:rPr>
              <w:t>Open: 6</w:t>
            </w:r>
          </w:p>
          <w:p w:rsidR="00574D9B" w:rsidRDefault="00935B59" w:rsidP="00741FCD">
            <w:pPr>
              <w:pStyle w:val="NoSpacing"/>
              <w:ind w:right="-188"/>
              <w:rPr>
                <w:rFonts w:ascii="Arial" w:hAnsi="Arial" w:cs="Arial"/>
              </w:rPr>
            </w:pPr>
            <w:r>
              <w:rPr>
                <w:rFonts w:ascii="Arial" w:hAnsi="Arial" w:cs="Arial"/>
              </w:rPr>
              <w:t xml:space="preserve">Improve block security: </w:t>
            </w:r>
            <w:r w:rsidR="00E4295F">
              <w:rPr>
                <w:rFonts w:ascii="Arial" w:hAnsi="Arial" w:cs="Arial"/>
              </w:rPr>
              <w:t>2</w:t>
            </w:r>
          </w:p>
        </w:tc>
        <w:tc>
          <w:tcPr>
            <w:tcW w:w="992" w:type="dxa"/>
          </w:tcPr>
          <w:p w:rsidR="00574D9B" w:rsidRDefault="00574D9B" w:rsidP="00741FCD">
            <w:pPr>
              <w:pStyle w:val="NoSpacing"/>
              <w:ind w:right="-188"/>
              <w:rPr>
                <w:rFonts w:ascii="Arial" w:hAnsi="Arial" w:cs="Arial"/>
              </w:rPr>
            </w:pPr>
          </w:p>
        </w:tc>
        <w:tc>
          <w:tcPr>
            <w:tcW w:w="1276" w:type="dxa"/>
          </w:tcPr>
          <w:p w:rsidR="00574D9B" w:rsidRDefault="00574D9B" w:rsidP="00741FCD">
            <w:pPr>
              <w:pStyle w:val="NoSpacing"/>
              <w:ind w:right="-188"/>
              <w:rPr>
                <w:rFonts w:ascii="Arial" w:hAnsi="Arial" w:cs="Arial"/>
              </w:rPr>
            </w:pPr>
          </w:p>
        </w:tc>
      </w:tr>
      <w:tr w:rsidR="000D5565" w:rsidTr="00265B67">
        <w:tc>
          <w:tcPr>
            <w:tcW w:w="2411" w:type="dxa"/>
          </w:tcPr>
          <w:p w:rsidR="000D5565" w:rsidRDefault="000D5565" w:rsidP="000D5565">
            <w:pPr>
              <w:pStyle w:val="NoSpacing"/>
              <w:ind w:right="-188"/>
              <w:rPr>
                <w:rFonts w:ascii="Arial" w:hAnsi="Arial" w:cs="Arial"/>
              </w:rPr>
            </w:pPr>
            <w:r>
              <w:rPr>
                <w:rFonts w:ascii="Arial" w:hAnsi="Arial" w:cs="Arial"/>
              </w:rPr>
              <w:t>Ty Square</w:t>
            </w:r>
          </w:p>
          <w:p w:rsidR="000D5565" w:rsidRDefault="000D5565" w:rsidP="000D5565">
            <w:pPr>
              <w:pStyle w:val="NoSpacing"/>
              <w:ind w:right="-188"/>
              <w:rPr>
                <w:rFonts w:ascii="Arial" w:hAnsi="Arial" w:cs="Arial"/>
              </w:rPr>
            </w:pPr>
          </w:p>
        </w:tc>
        <w:tc>
          <w:tcPr>
            <w:tcW w:w="1701" w:type="dxa"/>
          </w:tcPr>
          <w:p w:rsidR="000D5565" w:rsidRDefault="001F0593" w:rsidP="000D5565">
            <w:pPr>
              <w:pStyle w:val="NoSpacing"/>
              <w:ind w:right="-188"/>
              <w:jc w:val="center"/>
              <w:rPr>
                <w:rFonts w:ascii="Arial" w:hAnsi="Arial" w:cs="Arial"/>
              </w:rPr>
            </w:pPr>
            <w:r>
              <w:rPr>
                <w:rFonts w:ascii="Arial" w:hAnsi="Arial" w:cs="Arial"/>
              </w:rPr>
              <w:t>10</w:t>
            </w:r>
          </w:p>
          <w:p w:rsidR="000D5565" w:rsidRDefault="000D5565" w:rsidP="000D5565">
            <w:pPr>
              <w:pStyle w:val="NoSpacing"/>
              <w:ind w:right="-188"/>
              <w:jc w:val="center"/>
              <w:rPr>
                <w:rFonts w:ascii="Arial" w:hAnsi="Arial" w:cs="Arial"/>
              </w:rPr>
            </w:pPr>
          </w:p>
        </w:tc>
        <w:tc>
          <w:tcPr>
            <w:tcW w:w="3544" w:type="dxa"/>
          </w:tcPr>
          <w:p w:rsidR="002670B4" w:rsidRDefault="00F55C00" w:rsidP="000D5565">
            <w:pPr>
              <w:pStyle w:val="NoSpacing"/>
              <w:ind w:right="-188"/>
              <w:rPr>
                <w:rFonts w:ascii="Arial" w:hAnsi="Arial" w:cs="Arial"/>
              </w:rPr>
            </w:pPr>
            <w:r>
              <w:rPr>
                <w:rFonts w:ascii="Arial" w:hAnsi="Arial" w:cs="Arial"/>
              </w:rPr>
              <w:t>All in favour of improvement</w:t>
            </w:r>
          </w:p>
          <w:p w:rsidR="000D5565" w:rsidRDefault="000D5565" w:rsidP="000D5565">
            <w:pPr>
              <w:pStyle w:val="NoSpacing"/>
              <w:ind w:right="-188"/>
              <w:rPr>
                <w:rFonts w:ascii="Arial" w:hAnsi="Arial" w:cs="Arial"/>
              </w:rPr>
            </w:pPr>
            <w:r>
              <w:rPr>
                <w:rFonts w:ascii="Arial" w:hAnsi="Arial" w:cs="Arial"/>
              </w:rPr>
              <w:t>Option 1: 3.5</w:t>
            </w:r>
          </w:p>
          <w:p w:rsidR="000D5565" w:rsidRDefault="000220B5" w:rsidP="000D5565">
            <w:pPr>
              <w:pStyle w:val="NoSpacing"/>
              <w:ind w:right="-188"/>
              <w:rPr>
                <w:rFonts w:ascii="Arial" w:hAnsi="Arial" w:cs="Arial"/>
              </w:rPr>
            </w:pPr>
            <w:r>
              <w:rPr>
                <w:rFonts w:ascii="Arial" w:hAnsi="Arial" w:cs="Arial"/>
              </w:rPr>
              <w:t>Option 2: 4</w:t>
            </w:r>
          </w:p>
          <w:p w:rsidR="000D5565" w:rsidRDefault="000D5565" w:rsidP="000D5565">
            <w:pPr>
              <w:pStyle w:val="NoSpacing"/>
              <w:ind w:right="-188"/>
              <w:rPr>
                <w:rFonts w:ascii="Arial" w:hAnsi="Arial" w:cs="Arial"/>
              </w:rPr>
            </w:pPr>
            <w:r>
              <w:rPr>
                <w:rFonts w:ascii="Arial" w:hAnsi="Arial" w:cs="Arial"/>
              </w:rPr>
              <w:t>Option 3: 1.5</w:t>
            </w:r>
          </w:p>
          <w:p w:rsidR="000220B5" w:rsidRDefault="000220B5" w:rsidP="000D5565">
            <w:pPr>
              <w:pStyle w:val="NoSpacing"/>
              <w:ind w:right="-188"/>
              <w:rPr>
                <w:rFonts w:ascii="Arial" w:hAnsi="Arial" w:cs="Arial"/>
              </w:rPr>
            </w:pPr>
            <w:r>
              <w:rPr>
                <w:rFonts w:ascii="Arial" w:hAnsi="Arial" w:cs="Arial"/>
              </w:rPr>
              <w:t>Other</w:t>
            </w:r>
            <w:r w:rsidR="002670B4">
              <w:rPr>
                <w:rFonts w:ascii="Arial" w:hAnsi="Arial" w:cs="Arial"/>
              </w:rPr>
              <w:t xml:space="preserve"> comment</w:t>
            </w:r>
            <w:r>
              <w:rPr>
                <w:rFonts w:ascii="Arial" w:hAnsi="Arial" w:cs="Arial"/>
              </w:rPr>
              <w:t>: 1</w:t>
            </w:r>
          </w:p>
        </w:tc>
        <w:tc>
          <w:tcPr>
            <w:tcW w:w="992" w:type="dxa"/>
          </w:tcPr>
          <w:p w:rsidR="000D5565" w:rsidRDefault="00E4295F" w:rsidP="000D5565">
            <w:pPr>
              <w:pStyle w:val="NoSpacing"/>
              <w:ind w:right="-188"/>
              <w:rPr>
                <w:rFonts w:ascii="Arial" w:hAnsi="Arial" w:cs="Arial"/>
              </w:rPr>
            </w:pPr>
            <w:r>
              <w:rPr>
                <w:rFonts w:ascii="Arial" w:hAnsi="Arial" w:cs="Arial"/>
              </w:rPr>
              <w:t>10</w:t>
            </w:r>
          </w:p>
        </w:tc>
        <w:tc>
          <w:tcPr>
            <w:tcW w:w="1276" w:type="dxa"/>
          </w:tcPr>
          <w:p w:rsidR="000D5565" w:rsidRDefault="000D5565" w:rsidP="000D5565">
            <w:pPr>
              <w:pStyle w:val="NoSpacing"/>
              <w:ind w:right="-188"/>
              <w:rPr>
                <w:rFonts w:ascii="Arial" w:hAnsi="Arial" w:cs="Arial"/>
              </w:rPr>
            </w:pPr>
            <w:r>
              <w:rPr>
                <w:rFonts w:ascii="Arial" w:hAnsi="Arial" w:cs="Arial"/>
              </w:rPr>
              <w:t>0</w:t>
            </w:r>
          </w:p>
        </w:tc>
      </w:tr>
      <w:tr w:rsidR="000D5565" w:rsidTr="00265B67">
        <w:tc>
          <w:tcPr>
            <w:tcW w:w="2411" w:type="dxa"/>
          </w:tcPr>
          <w:p w:rsidR="000D5565" w:rsidRDefault="000D5565" w:rsidP="000D5565">
            <w:pPr>
              <w:pStyle w:val="NoSpacing"/>
              <w:ind w:right="-188"/>
              <w:rPr>
                <w:rFonts w:ascii="Arial" w:hAnsi="Arial" w:cs="Arial"/>
              </w:rPr>
            </w:pPr>
            <w:r w:rsidRPr="00141660">
              <w:rPr>
                <w:rFonts w:ascii="Arial" w:hAnsi="Arial" w:cs="Arial"/>
              </w:rPr>
              <w:t>Right to light &amp; overlooking issues</w:t>
            </w:r>
          </w:p>
        </w:tc>
        <w:tc>
          <w:tcPr>
            <w:tcW w:w="1701" w:type="dxa"/>
          </w:tcPr>
          <w:p w:rsidR="000D5565" w:rsidRDefault="000D5565" w:rsidP="000D5565">
            <w:pPr>
              <w:pStyle w:val="NoSpacing"/>
              <w:ind w:right="-188"/>
              <w:jc w:val="center"/>
              <w:rPr>
                <w:rFonts w:ascii="Arial" w:hAnsi="Arial" w:cs="Arial"/>
              </w:rPr>
            </w:pPr>
            <w:r>
              <w:rPr>
                <w:rFonts w:ascii="Arial" w:hAnsi="Arial" w:cs="Arial"/>
              </w:rPr>
              <w:t>8</w:t>
            </w:r>
          </w:p>
        </w:tc>
        <w:tc>
          <w:tcPr>
            <w:tcW w:w="3544" w:type="dxa"/>
          </w:tcPr>
          <w:p w:rsidR="002670B4" w:rsidRDefault="002670B4" w:rsidP="000D5565">
            <w:pPr>
              <w:pStyle w:val="NoSpacing"/>
              <w:ind w:right="-188"/>
              <w:rPr>
                <w:rFonts w:ascii="Arial" w:hAnsi="Arial" w:cs="Arial"/>
              </w:rPr>
            </w:pPr>
            <w:r>
              <w:rPr>
                <w:rFonts w:ascii="Arial" w:hAnsi="Arial" w:cs="Arial"/>
              </w:rPr>
              <w:t>Critical of height and light issues for specific blocks:</w:t>
            </w:r>
          </w:p>
          <w:p w:rsidR="000D5565" w:rsidRDefault="000D5565" w:rsidP="002670B4">
            <w:pPr>
              <w:pStyle w:val="NoSpacing"/>
              <w:ind w:left="319" w:right="-188"/>
              <w:rPr>
                <w:rFonts w:ascii="Arial" w:hAnsi="Arial" w:cs="Arial"/>
              </w:rPr>
            </w:pPr>
            <w:r>
              <w:rPr>
                <w:rFonts w:ascii="Arial" w:hAnsi="Arial" w:cs="Arial"/>
              </w:rPr>
              <w:t>GOS/East mews: 2</w:t>
            </w:r>
          </w:p>
          <w:p w:rsidR="000D5565" w:rsidRDefault="000D5565" w:rsidP="002670B4">
            <w:pPr>
              <w:pStyle w:val="NoSpacing"/>
              <w:ind w:left="319" w:right="-188"/>
              <w:rPr>
                <w:rFonts w:ascii="Arial" w:hAnsi="Arial" w:cs="Arial"/>
              </w:rPr>
            </w:pPr>
            <w:r>
              <w:rPr>
                <w:rFonts w:ascii="Arial" w:hAnsi="Arial" w:cs="Arial"/>
              </w:rPr>
              <w:t>Richbell/Block D: 2</w:t>
            </w:r>
          </w:p>
          <w:p w:rsidR="000D5565" w:rsidRDefault="000D5565" w:rsidP="002670B4">
            <w:pPr>
              <w:pStyle w:val="NoSpacing"/>
              <w:ind w:left="319" w:right="-188"/>
              <w:rPr>
                <w:rFonts w:ascii="Arial" w:hAnsi="Arial" w:cs="Arial"/>
              </w:rPr>
            </w:pPr>
            <w:r>
              <w:rPr>
                <w:rFonts w:ascii="Arial" w:hAnsi="Arial" w:cs="Arial"/>
              </w:rPr>
              <w:t>Falcon/ Block D: 1</w:t>
            </w:r>
          </w:p>
          <w:p w:rsidR="000D5565" w:rsidRDefault="000D5565" w:rsidP="002670B4">
            <w:pPr>
              <w:pStyle w:val="NoSpacing"/>
              <w:ind w:left="319" w:right="-188"/>
              <w:rPr>
                <w:rFonts w:ascii="Arial" w:hAnsi="Arial" w:cs="Arial"/>
              </w:rPr>
            </w:pPr>
            <w:r>
              <w:rPr>
                <w:rFonts w:ascii="Arial" w:hAnsi="Arial" w:cs="Arial"/>
              </w:rPr>
              <w:t>Windmill sidebuild: 1</w:t>
            </w:r>
          </w:p>
          <w:p w:rsidR="000D5565" w:rsidRDefault="000D5565" w:rsidP="002670B4">
            <w:pPr>
              <w:pStyle w:val="NoSpacing"/>
              <w:ind w:left="319" w:right="-188"/>
              <w:rPr>
                <w:rFonts w:ascii="Arial" w:hAnsi="Arial" w:cs="Arial"/>
              </w:rPr>
            </w:pPr>
            <w:r>
              <w:rPr>
                <w:rFonts w:ascii="Arial" w:hAnsi="Arial" w:cs="Arial"/>
              </w:rPr>
              <w:t>Block B: 1</w:t>
            </w:r>
          </w:p>
          <w:p w:rsidR="000D5565" w:rsidRDefault="000D5565" w:rsidP="002670B4">
            <w:pPr>
              <w:pStyle w:val="NoSpacing"/>
              <w:ind w:left="319" w:right="-188"/>
              <w:rPr>
                <w:rFonts w:ascii="Arial" w:hAnsi="Arial" w:cs="Arial"/>
              </w:rPr>
            </w:pPr>
            <w:r>
              <w:rPr>
                <w:rFonts w:ascii="Arial" w:hAnsi="Arial" w:cs="Arial"/>
              </w:rPr>
              <w:t>Block C: 1</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0D5565" w:rsidTr="00265B67">
        <w:tc>
          <w:tcPr>
            <w:tcW w:w="2411" w:type="dxa"/>
          </w:tcPr>
          <w:p w:rsidR="000D5565" w:rsidRDefault="000D5565" w:rsidP="000D5565">
            <w:pPr>
              <w:pStyle w:val="NoSpacing"/>
              <w:ind w:right="-188"/>
              <w:rPr>
                <w:rFonts w:ascii="Arial" w:hAnsi="Arial" w:cs="Arial"/>
              </w:rPr>
            </w:pPr>
            <w:r>
              <w:rPr>
                <w:rFonts w:ascii="Arial" w:hAnsi="Arial" w:cs="Arial"/>
              </w:rPr>
              <w:t xml:space="preserve">New </w:t>
            </w:r>
            <w:r w:rsidRPr="00466CB4">
              <w:rPr>
                <w:rFonts w:ascii="Arial" w:hAnsi="Arial" w:cs="Arial"/>
              </w:rPr>
              <w:t>homes</w:t>
            </w:r>
            <w:r>
              <w:rPr>
                <w:rFonts w:ascii="Arial" w:hAnsi="Arial" w:cs="Arial"/>
              </w:rPr>
              <w:t xml:space="preserve"> issues and allocations</w:t>
            </w:r>
          </w:p>
          <w:p w:rsidR="000D5565" w:rsidRDefault="000D5565" w:rsidP="000D5565">
            <w:pPr>
              <w:pStyle w:val="NoSpacing"/>
              <w:ind w:right="-188"/>
              <w:rPr>
                <w:rFonts w:ascii="Arial" w:hAnsi="Arial" w:cs="Arial"/>
              </w:rPr>
            </w:pPr>
          </w:p>
        </w:tc>
        <w:tc>
          <w:tcPr>
            <w:tcW w:w="1701" w:type="dxa"/>
          </w:tcPr>
          <w:p w:rsidR="000D5565" w:rsidRDefault="000D5565" w:rsidP="000D5565">
            <w:pPr>
              <w:pStyle w:val="NoSpacing"/>
              <w:ind w:right="-188"/>
              <w:jc w:val="center"/>
              <w:rPr>
                <w:rFonts w:ascii="Arial" w:hAnsi="Arial" w:cs="Arial"/>
              </w:rPr>
            </w:pPr>
            <w:r>
              <w:rPr>
                <w:rFonts w:ascii="Arial" w:hAnsi="Arial" w:cs="Arial"/>
              </w:rPr>
              <w:t>8</w:t>
            </w:r>
          </w:p>
        </w:tc>
        <w:tc>
          <w:tcPr>
            <w:tcW w:w="3544" w:type="dxa"/>
          </w:tcPr>
          <w:p w:rsidR="000D5565" w:rsidRDefault="000D5565" w:rsidP="000D5565">
            <w:pPr>
              <w:pStyle w:val="NoSpacing"/>
              <w:ind w:right="-188"/>
              <w:rPr>
                <w:rFonts w:ascii="Arial" w:hAnsi="Arial" w:cs="Arial"/>
              </w:rPr>
            </w:pPr>
            <w:r>
              <w:rPr>
                <w:rFonts w:ascii="Arial" w:hAnsi="Arial" w:cs="Arial"/>
              </w:rPr>
              <w:t>6: Lettings process and priorities for new homes</w:t>
            </w:r>
          </w:p>
          <w:p w:rsidR="000D5565" w:rsidRDefault="000D5565" w:rsidP="000D5565">
            <w:pPr>
              <w:pStyle w:val="NoSpacing"/>
              <w:ind w:right="-188"/>
              <w:rPr>
                <w:rFonts w:ascii="Arial" w:hAnsi="Arial" w:cs="Arial"/>
              </w:rPr>
            </w:pPr>
            <w:r>
              <w:rPr>
                <w:rFonts w:ascii="Arial" w:hAnsi="Arial" w:cs="Arial"/>
              </w:rPr>
              <w:t>1: How to limit misuses of social housing</w:t>
            </w:r>
          </w:p>
          <w:p w:rsidR="000D5565" w:rsidRDefault="000D5565" w:rsidP="000D5565">
            <w:pPr>
              <w:pStyle w:val="NoSpacing"/>
              <w:ind w:right="-188"/>
              <w:rPr>
                <w:rFonts w:ascii="Arial" w:hAnsi="Arial" w:cs="Arial"/>
              </w:rPr>
            </w:pPr>
            <w:r>
              <w:rPr>
                <w:rFonts w:ascii="Arial" w:hAnsi="Arial" w:cs="Arial"/>
              </w:rPr>
              <w:t>1: Camden Living scheme</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0D5565" w:rsidTr="00265B67">
        <w:tc>
          <w:tcPr>
            <w:tcW w:w="2411" w:type="dxa"/>
          </w:tcPr>
          <w:p w:rsidR="00F55C00" w:rsidRDefault="000D5565" w:rsidP="000D5565">
            <w:pPr>
              <w:pStyle w:val="NoSpacing"/>
              <w:ind w:right="-188"/>
              <w:rPr>
                <w:rFonts w:ascii="Arial" w:hAnsi="Arial" w:cs="Arial"/>
              </w:rPr>
            </w:pPr>
            <w:r w:rsidRPr="00141660">
              <w:rPr>
                <w:rFonts w:ascii="Arial" w:hAnsi="Arial" w:cs="Arial"/>
              </w:rPr>
              <w:t xml:space="preserve">Block C position / </w:t>
            </w:r>
          </w:p>
          <w:p w:rsidR="000D5565" w:rsidRDefault="000D5565" w:rsidP="000D5565">
            <w:pPr>
              <w:pStyle w:val="NoSpacing"/>
              <w:ind w:right="-188"/>
              <w:rPr>
                <w:rFonts w:ascii="Arial" w:hAnsi="Arial" w:cs="Arial"/>
              </w:rPr>
            </w:pPr>
            <w:r w:rsidRPr="00141660">
              <w:rPr>
                <w:rFonts w:ascii="Arial" w:hAnsi="Arial" w:cs="Arial"/>
              </w:rPr>
              <w:t>height</w:t>
            </w:r>
          </w:p>
        </w:tc>
        <w:tc>
          <w:tcPr>
            <w:tcW w:w="1701" w:type="dxa"/>
          </w:tcPr>
          <w:p w:rsidR="000D5565" w:rsidRDefault="000D5565" w:rsidP="000D5565">
            <w:pPr>
              <w:pStyle w:val="NoSpacing"/>
              <w:ind w:right="-188"/>
              <w:jc w:val="center"/>
              <w:rPr>
                <w:rFonts w:ascii="Arial" w:hAnsi="Arial" w:cs="Arial"/>
              </w:rPr>
            </w:pPr>
            <w:r>
              <w:rPr>
                <w:rFonts w:ascii="Arial" w:hAnsi="Arial" w:cs="Arial"/>
              </w:rPr>
              <w:t>7</w:t>
            </w:r>
          </w:p>
        </w:tc>
        <w:tc>
          <w:tcPr>
            <w:tcW w:w="3544" w:type="dxa"/>
          </w:tcPr>
          <w:p w:rsidR="000D5565" w:rsidRDefault="000D5565" w:rsidP="000D5565">
            <w:pPr>
              <w:pStyle w:val="NoSpacing"/>
              <w:ind w:right="-188"/>
              <w:rPr>
                <w:rFonts w:ascii="Arial" w:hAnsi="Arial" w:cs="Arial"/>
              </w:rPr>
            </w:pPr>
            <w:r>
              <w:rPr>
                <w:rFonts w:ascii="Arial" w:hAnsi="Arial" w:cs="Arial"/>
              </w:rPr>
              <w:t>4 opposed on height/ light grounds</w:t>
            </w:r>
          </w:p>
          <w:p w:rsidR="000D5565" w:rsidRDefault="000D5565" w:rsidP="000D5565">
            <w:pPr>
              <w:pStyle w:val="NoSpacing"/>
              <w:ind w:right="-188"/>
              <w:rPr>
                <w:rFonts w:ascii="Arial" w:hAnsi="Arial" w:cs="Arial"/>
              </w:rPr>
            </w:pPr>
            <w:r>
              <w:rPr>
                <w:rFonts w:ascii="Arial" w:hAnsi="Arial" w:cs="Arial"/>
              </w:rPr>
              <w:t>2 positive</w:t>
            </w:r>
          </w:p>
          <w:p w:rsidR="000D5565" w:rsidRDefault="000D5565" w:rsidP="000D5565">
            <w:pPr>
              <w:pStyle w:val="NoSpacing"/>
              <w:ind w:right="-188"/>
              <w:rPr>
                <w:rFonts w:ascii="Arial" w:hAnsi="Arial" w:cs="Arial"/>
              </w:rPr>
            </w:pPr>
            <w:r>
              <w:rPr>
                <w:rFonts w:ascii="Arial" w:hAnsi="Arial" w:cs="Arial"/>
              </w:rPr>
              <w:t xml:space="preserve">1 B &amp; C “seem </w:t>
            </w:r>
            <w:r w:rsidRPr="00090623">
              <w:rPr>
                <w:rFonts w:ascii="Arial" w:hAnsi="Arial" w:cs="Arial"/>
              </w:rPr>
              <w:t>randomly placed</w:t>
            </w:r>
            <w:r>
              <w:rPr>
                <w:rFonts w:ascii="Arial" w:hAnsi="Arial" w:cs="Arial"/>
              </w:rPr>
              <w:t>”</w:t>
            </w:r>
          </w:p>
        </w:tc>
        <w:tc>
          <w:tcPr>
            <w:tcW w:w="992" w:type="dxa"/>
          </w:tcPr>
          <w:p w:rsidR="000D5565" w:rsidRDefault="000D5565" w:rsidP="000D5565">
            <w:pPr>
              <w:pStyle w:val="NoSpacing"/>
              <w:ind w:right="-188"/>
              <w:rPr>
                <w:rFonts w:ascii="Arial" w:hAnsi="Arial" w:cs="Arial"/>
              </w:rPr>
            </w:pPr>
            <w:r>
              <w:rPr>
                <w:rFonts w:ascii="Arial" w:hAnsi="Arial" w:cs="Arial"/>
              </w:rPr>
              <w:t>2</w:t>
            </w:r>
          </w:p>
        </w:tc>
        <w:tc>
          <w:tcPr>
            <w:tcW w:w="1276" w:type="dxa"/>
          </w:tcPr>
          <w:p w:rsidR="000D5565" w:rsidRDefault="000D5565" w:rsidP="000D5565">
            <w:pPr>
              <w:pStyle w:val="NoSpacing"/>
              <w:ind w:right="-188"/>
              <w:rPr>
                <w:rFonts w:ascii="Arial" w:hAnsi="Arial" w:cs="Arial"/>
              </w:rPr>
            </w:pPr>
            <w:r>
              <w:rPr>
                <w:rFonts w:ascii="Arial" w:hAnsi="Arial" w:cs="Arial"/>
              </w:rPr>
              <w:t>5</w:t>
            </w:r>
          </w:p>
        </w:tc>
      </w:tr>
      <w:tr w:rsidR="000D5565" w:rsidTr="00265B67">
        <w:tc>
          <w:tcPr>
            <w:tcW w:w="2411" w:type="dxa"/>
          </w:tcPr>
          <w:p w:rsidR="000D5565" w:rsidRDefault="000D5565" w:rsidP="000D5565">
            <w:pPr>
              <w:pStyle w:val="NoSpacing"/>
              <w:ind w:right="-188"/>
              <w:rPr>
                <w:rFonts w:ascii="Arial" w:hAnsi="Arial" w:cs="Arial"/>
              </w:rPr>
            </w:pPr>
            <w:r w:rsidRPr="00466CB4">
              <w:rPr>
                <w:rFonts w:ascii="Arial" w:hAnsi="Arial" w:cs="Arial"/>
              </w:rPr>
              <w:t>Refuse</w:t>
            </w:r>
            <w:r>
              <w:rPr>
                <w:rFonts w:ascii="Arial" w:hAnsi="Arial" w:cs="Arial"/>
              </w:rPr>
              <w:t>/ waste</w:t>
            </w:r>
            <w:r w:rsidRPr="00466CB4">
              <w:rPr>
                <w:rFonts w:ascii="Arial" w:hAnsi="Arial" w:cs="Arial"/>
              </w:rPr>
              <w:t xml:space="preserve"> disposal</w:t>
            </w:r>
          </w:p>
        </w:tc>
        <w:tc>
          <w:tcPr>
            <w:tcW w:w="1701" w:type="dxa"/>
          </w:tcPr>
          <w:p w:rsidR="000D5565" w:rsidRDefault="000D5565" w:rsidP="000D5565">
            <w:pPr>
              <w:pStyle w:val="NoSpacing"/>
              <w:ind w:right="-188"/>
              <w:jc w:val="center"/>
              <w:rPr>
                <w:rFonts w:ascii="Arial" w:hAnsi="Arial" w:cs="Arial"/>
              </w:rPr>
            </w:pPr>
            <w:r>
              <w:rPr>
                <w:rFonts w:ascii="Arial" w:hAnsi="Arial" w:cs="Arial"/>
              </w:rPr>
              <w:t>5</w:t>
            </w:r>
          </w:p>
        </w:tc>
        <w:tc>
          <w:tcPr>
            <w:tcW w:w="3544" w:type="dxa"/>
          </w:tcPr>
          <w:p w:rsidR="00F55C00" w:rsidRDefault="000D5565" w:rsidP="000D5565">
            <w:pPr>
              <w:pStyle w:val="NoSpacing"/>
              <w:ind w:right="-188"/>
              <w:rPr>
                <w:rFonts w:ascii="Arial" w:hAnsi="Arial" w:cs="Arial"/>
              </w:rPr>
            </w:pPr>
            <w:r>
              <w:rPr>
                <w:rFonts w:ascii="Arial" w:hAnsi="Arial" w:cs="Arial"/>
              </w:rPr>
              <w:t xml:space="preserve">All suggest improving waste storage and recycling facilities </w:t>
            </w:r>
          </w:p>
          <w:p w:rsidR="000D5565" w:rsidRDefault="000D5565" w:rsidP="000D5565">
            <w:pPr>
              <w:pStyle w:val="NoSpacing"/>
              <w:ind w:right="-188"/>
              <w:rPr>
                <w:rFonts w:ascii="Arial" w:hAnsi="Arial" w:cs="Arial"/>
              </w:rPr>
            </w:pPr>
            <w:r>
              <w:rPr>
                <w:rFonts w:ascii="Arial" w:hAnsi="Arial" w:cs="Arial"/>
              </w:rPr>
              <w:t>and to stop fly tipping/ littering.</w:t>
            </w:r>
          </w:p>
        </w:tc>
        <w:tc>
          <w:tcPr>
            <w:tcW w:w="992" w:type="dxa"/>
          </w:tcPr>
          <w:p w:rsidR="000D5565" w:rsidRDefault="00F55C00" w:rsidP="000D5565">
            <w:pPr>
              <w:pStyle w:val="NoSpacing"/>
              <w:ind w:right="-188"/>
              <w:rPr>
                <w:rFonts w:ascii="Arial" w:hAnsi="Arial" w:cs="Arial"/>
              </w:rPr>
            </w:pPr>
            <w:r>
              <w:rPr>
                <w:rFonts w:ascii="Arial" w:hAnsi="Arial" w:cs="Arial"/>
              </w:rPr>
              <w:t>5</w:t>
            </w:r>
          </w:p>
        </w:tc>
        <w:tc>
          <w:tcPr>
            <w:tcW w:w="1276" w:type="dxa"/>
          </w:tcPr>
          <w:p w:rsidR="000D5565" w:rsidRDefault="00F55C00" w:rsidP="000D5565">
            <w:pPr>
              <w:pStyle w:val="NoSpacing"/>
              <w:ind w:right="-188"/>
              <w:rPr>
                <w:rFonts w:ascii="Arial" w:hAnsi="Arial" w:cs="Arial"/>
              </w:rPr>
            </w:pPr>
            <w:r>
              <w:rPr>
                <w:rFonts w:ascii="Arial" w:hAnsi="Arial" w:cs="Arial"/>
              </w:rPr>
              <w:t>0</w:t>
            </w:r>
          </w:p>
        </w:tc>
      </w:tr>
      <w:tr w:rsidR="000D5565" w:rsidTr="00265B67">
        <w:tc>
          <w:tcPr>
            <w:tcW w:w="2411" w:type="dxa"/>
          </w:tcPr>
          <w:p w:rsidR="000D5565" w:rsidRDefault="000D5565" w:rsidP="000D5565">
            <w:pPr>
              <w:pStyle w:val="NoSpacing"/>
              <w:ind w:right="-188"/>
              <w:rPr>
                <w:rFonts w:ascii="Arial" w:hAnsi="Arial" w:cs="Arial"/>
              </w:rPr>
            </w:pPr>
            <w:r>
              <w:rPr>
                <w:rFonts w:ascii="Arial" w:hAnsi="Arial" w:cs="Arial"/>
              </w:rPr>
              <w:t>Tybalds community space</w:t>
            </w:r>
            <w:r w:rsidRPr="00141660">
              <w:rPr>
                <w:rFonts w:ascii="Arial" w:hAnsi="Arial" w:cs="Arial"/>
              </w:rPr>
              <w:t xml:space="preserve"> proposals</w:t>
            </w:r>
          </w:p>
        </w:tc>
        <w:tc>
          <w:tcPr>
            <w:tcW w:w="1701" w:type="dxa"/>
          </w:tcPr>
          <w:p w:rsidR="000D5565" w:rsidRDefault="000B7567" w:rsidP="000D5565">
            <w:pPr>
              <w:pStyle w:val="NoSpacing"/>
              <w:ind w:right="-188"/>
              <w:jc w:val="center"/>
              <w:rPr>
                <w:rFonts w:ascii="Arial" w:hAnsi="Arial" w:cs="Arial"/>
              </w:rPr>
            </w:pPr>
            <w:r>
              <w:rPr>
                <w:rFonts w:ascii="Arial" w:hAnsi="Arial" w:cs="Arial"/>
              </w:rPr>
              <w:t>7</w:t>
            </w:r>
          </w:p>
        </w:tc>
        <w:tc>
          <w:tcPr>
            <w:tcW w:w="3544" w:type="dxa"/>
          </w:tcPr>
          <w:p w:rsidR="000D5565" w:rsidRDefault="000B7567" w:rsidP="000D5565">
            <w:pPr>
              <w:pStyle w:val="NoSpacing"/>
              <w:ind w:right="-188"/>
              <w:rPr>
                <w:rFonts w:ascii="Arial" w:hAnsi="Arial" w:cs="Arial"/>
              </w:rPr>
            </w:pPr>
            <w:r>
              <w:rPr>
                <w:rFonts w:ascii="Arial" w:hAnsi="Arial" w:cs="Arial"/>
              </w:rPr>
              <w:t>3 opposed</w:t>
            </w:r>
            <w:r w:rsidR="003767DA">
              <w:rPr>
                <w:rFonts w:ascii="Arial" w:hAnsi="Arial" w:cs="Arial"/>
              </w:rPr>
              <w:t xml:space="preserve"> </w:t>
            </w:r>
          </w:p>
          <w:p w:rsidR="000B7567" w:rsidRDefault="000B7567" w:rsidP="000D5565">
            <w:pPr>
              <w:pStyle w:val="NoSpacing"/>
              <w:ind w:right="-188"/>
              <w:rPr>
                <w:rFonts w:ascii="Arial" w:hAnsi="Arial" w:cs="Arial"/>
              </w:rPr>
            </w:pPr>
            <w:r>
              <w:rPr>
                <w:rFonts w:ascii="Arial" w:hAnsi="Arial" w:cs="Arial"/>
              </w:rPr>
              <w:t>3 in favour</w:t>
            </w:r>
          </w:p>
          <w:p w:rsidR="000B7567" w:rsidRDefault="000B7567" w:rsidP="000D5565">
            <w:pPr>
              <w:pStyle w:val="NoSpacing"/>
              <w:ind w:right="-188"/>
              <w:rPr>
                <w:rFonts w:ascii="Arial" w:hAnsi="Arial" w:cs="Arial"/>
              </w:rPr>
            </w:pPr>
            <w:r>
              <w:rPr>
                <w:rFonts w:ascii="Arial" w:hAnsi="Arial" w:cs="Arial"/>
              </w:rPr>
              <w:t>1 query about play area</w:t>
            </w:r>
          </w:p>
        </w:tc>
        <w:tc>
          <w:tcPr>
            <w:tcW w:w="992" w:type="dxa"/>
          </w:tcPr>
          <w:p w:rsidR="000D5565" w:rsidRDefault="00F55C00" w:rsidP="000D5565">
            <w:pPr>
              <w:pStyle w:val="NoSpacing"/>
              <w:ind w:right="-188"/>
              <w:rPr>
                <w:rFonts w:ascii="Arial" w:hAnsi="Arial" w:cs="Arial"/>
              </w:rPr>
            </w:pPr>
            <w:r>
              <w:rPr>
                <w:rFonts w:ascii="Arial" w:hAnsi="Arial" w:cs="Arial"/>
              </w:rPr>
              <w:t>3</w:t>
            </w:r>
          </w:p>
        </w:tc>
        <w:tc>
          <w:tcPr>
            <w:tcW w:w="1276" w:type="dxa"/>
          </w:tcPr>
          <w:p w:rsidR="000D5565" w:rsidRDefault="000B7567" w:rsidP="000D5565">
            <w:pPr>
              <w:pStyle w:val="NoSpacing"/>
              <w:ind w:right="-188"/>
              <w:rPr>
                <w:rFonts w:ascii="Arial" w:hAnsi="Arial" w:cs="Arial"/>
              </w:rPr>
            </w:pPr>
            <w:r>
              <w:rPr>
                <w:rFonts w:ascii="Arial" w:hAnsi="Arial" w:cs="Arial"/>
              </w:rPr>
              <w:t xml:space="preserve"> </w:t>
            </w:r>
            <w:r w:rsidR="00F55C00">
              <w:rPr>
                <w:rFonts w:ascii="Arial" w:hAnsi="Arial" w:cs="Arial"/>
              </w:rPr>
              <w:t>3</w:t>
            </w:r>
          </w:p>
        </w:tc>
      </w:tr>
      <w:tr w:rsidR="000D5565" w:rsidTr="00265B67">
        <w:tc>
          <w:tcPr>
            <w:tcW w:w="2411" w:type="dxa"/>
          </w:tcPr>
          <w:p w:rsidR="000D5565" w:rsidRDefault="000D5565" w:rsidP="000D5565">
            <w:pPr>
              <w:pStyle w:val="NoSpacing"/>
              <w:ind w:right="-188"/>
              <w:rPr>
                <w:rFonts w:ascii="Arial" w:hAnsi="Arial" w:cs="Arial"/>
              </w:rPr>
            </w:pPr>
            <w:r>
              <w:rPr>
                <w:rFonts w:ascii="Arial" w:hAnsi="Arial" w:cs="Arial"/>
              </w:rPr>
              <w:t>Parking</w:t>
            </w:r>
          </w:p>
        </w:tc>
        <w:tc>
          <w:tcPr>
            <w:tcW w:w="1701" w:type="dxa"/>
          </w:tcPr>
          <w:p w:rsidR="000D5565" w:rsidRDefault="000D5565" w:rsidP="000D5565">
            <w:pPr>
              <w:pStyle w:val="NoSpacing"/>
              <w:ind w:right="-188"/>
              <w:jc w:val="center"/>
              <w:rPr>
                <w:rFonts w:ascii="Arial" w:hAnsi="Arial" w:cs="Arial"/>
              </w:rPr>
            </w:pPr>
            <w:r>
              <w:rPr>
                <w:rFonts w:ascii="Arial" w:hAnsi="Arial" w:cs="Arial"/>
              </w:rPr>
              <w:t>4</w:t>
            </w:r>
          </w:p>
        </w:tc>
        <w:tc>
          <w:tcPr>
            <w:tcW w:w="3544" w:type="dxa"/>
          </w:tcPr>
          <w:p w:rsidR="000D5565" w:rsidRDefault="000D5565" w:rsidP="000D5565">
            <w:pPr>
              <w:pStyle w:val="NoSpacing"/>
              <w:ind w:right="-188"/>
              <w:rPr>
                <w:rFonts w:ascii="Arial" w:hAnsi="Arial" w:cs="Arial"/>
              </w:rPr>
            </w:pPr>
            <w:r>
              <w:rPr>
                <w:rFonts w:ascii="Arial" w:hAnsi="Arial" w:cs="Arial"/>
              </w:rPr>
              <w:t>3 in favour of limiting</w:t>
            </w:r>
            <w:r w:rsidR="003767DA">
              <w:rPr>
                <w:rFonts w:ascii="Arial" w:hAnsi="Arial" w:cs="Arial"/>
              </w:rPr>
              <w:t xml:space="preserve"> parking</w:t>
            </w:r>
          </w:p>
          <w:p w:rsidR="000D5565" w:rsidRDefault="000D5565" w:rsidP="000D5565">
            <w:pPr>
              <w:pStyle w:val="NoSpacing"/>
              <w:ind w:right="-188"/>
              <w:rPr>
                <w:rFonts w:ascii="Arial" w:hAnsi="Arial" w:cs="Arial"/>
              </w:rPr>
            </w:pPr>
            <w:r>
              <w:rPr>
                <w:rFonts w:ascii="Arial" w:hAnsi="Arial" w:cs="Arial"/>
              </w:rPr>
              <w:t>1 concerned where cars will be able to park</w:t>
            </w:r>
          </w:p>
        </w:tc>
        <w:tc>
          <w:tcPr>
            <w:tcW w:w="992" w:type="dxa"/>
          </w:tcPr>
          <w:p w:rsidR="000D5565" w:rsidRDefault="000D5565" w:rsidP="000D5565">
            <w:pPr>
              <w:pStyle w:val="NoSpacing"/>
              <w:ind w:right="-188"/>
              <w:rPr>
                <w:rFonts w:ascii="Arial" w:hAnsi="Arial" w:cs="Arial"/>
              </w:rPr>
            </w:pPr>
            <w:r>
              <w:rPr>
                <w:rFonts w:ascii="Arial" w:hAnsi="Arial" w:cs="Arial"/>
              </w:rPr>
              <w:t>3</w:t>
            </w:r>
          </w:p>
        </w:tc>
        <w:tc>
          <w:tcPr>
            <w:tcW w:w="1276" w:type="dxa"/>
          </w:tcPr>
          <w:p w:rsidR="000D5565" w:rsidRDefault="000D5565" w:rsidP="000D5565">
            <w:pPr>
              <w:pStyle w:val="NoSpacing"/>
              <w:ind w:right="-188"/>
              <w:rPr>
                <w:rFonts w:ascii="Arial" w:hAnsi="Arial" w:cs="Arial"/>
              </w:rPr>
            </w:pPr>
            <w:r>
              <w:rPr>
                <w:rFonts w:ascii="Arial" w:hAnsi="Arial" w:cs="Arial"/>
              </w:rPr>
              <w:t>1</w:t>
            </w:r>
          </w:p>
        </w:tc>
      </w:tr>
      <w:tr w:rsidR="000D5565" w:rsidTr="00265B67">
        <w:tc>
          <w:tcPr>
            <w:tcW w:w="2411" w:type="dxa"/>
          </w:tcPr>
          <w:p w:rsidR="000D5565" w:rsidRDefault="000D5565" w:rsidP="000D5565">
            <w:pPr>
              <w:pStyle w:val="NoSpacing"/>
              <w:ind w:right="-188"/>
              <w:rPr>
                <w:rFonts w:ascii="Arial" w:hAnsi="Arial" w:cs="Arial"/>
              </w:rPr>
            </w:pPr>
            <w:r w:rsidRPr="00141660">
              <w:rPr>
                <w:rFonts w:ascii="Arial" w:hAnsi="Arial" w:cs="Arial"/>
              </w:rPr>
              <w:t>Block D &amp; Richbell</w:t>
            </w:r>
          </w:p>
        </w:tc>
        <w:tc>
          <w:tcPr>
            <w:tcW w:w="1701" w:type="dxa"/>
          </w:tcPr>
          <w:p w:rsidR="000D5565" w:rsidRDefault="000D5565" w:rsidP="000D5565">
            <w:pPr>
              <w:pStyle w:val="NoSpacing"/>
              <w:ind w:right="-188"/>
              <w:jc w:val="center"/>
              <w:rPr>
                <w:rFonts w:ascii="Arial" w:hAnsi="Arial" w:cs="Arial"/>
              </w:rPr>
            </w:pPr>
            <w:r>
              <w:rPr>
                <w:rFonts w:ascii="Arial" w:hAnsi="Arial" w:cs="Arial"/>
              </w:rPr>
              <w:t>4</w:t>
            </w:r>
          </w:p>
        </w:tc>
        <w:tc>
          <w:tcPr>
            <w:tcW w:w="3544" w:type="dxa"/>
          </w:tcPr>
          <w:p w:rsidR="000D5565" w:rsidRDefault="000D5565" w:rsidP="000D5565">
            <w:pPr>
              <w:pStyle w:val="NoSpacing"/>
              <w:ind w:right="-188"/>
              <w:rPr>
                <w:rFonts w:ascii="Arial" w:hAnsi="Arial" w:cs="Arial"/>
              </w:rPr>
            </w:pPr>
            <w:r>
              <w:rPr>
                <w:rFonts w:ascii="Arial" w:hAnsi="Arial" w:cs="Arial"/>
              </w:rPr>
              <w:t>2 concerned but not too unhappy</w:t>
            </w:r>
          </w:p>
          <w:p w:rsidR="000D5565" w:rsidRDefault="000D5565" w:rsidP="000D5565">
            <w:pPr>
              <w:pStyle w:val="NoSpacing"/>
              <w:ind w:right="-188"/>
              <w:rPr>
                <w:rFonts w:ascii="Arial" w:hAnsi="Arial" w:cs="Arial"/>
              </w:rPr>
            </w:pPr>
            <w:r>
              <w:rPr>
                <w:rFonts w:ascii="Arial" w:hAnsi="Arial" w:cs="Arial"/>
              </w:rPr>
              <w:t>1 strongly opposed</w:t>
            </w:r>
          </w:p>
          <w:p w:rsidR="000D5565" w:rsidRDefault="000D5565" w:rsidP="000D5565">
            <w:pPr>
              <w:pStyle w:val="NoSpacing"/>
              <w:ind w:right="-188"/>
              <w:rPr>
                <w:rFonts w:ascii="Arial" w:hAnsi="Arial" w:cs="Arial"/>
              </w:rPr>
            </w:pPr>
            <w:r>
              <w:rPr>
                <w:rFonts w:ascii="Arial" w:hAnsi="Arial" w:cs="Arial"/>
              </w:rPr>
              <w:t>1 asks why Block H was not developed instead.</w:t>
            </w:r>
          </w:p>
        </w:tc>
        <w:tc>
          <w:tcPr>
            <w:tcW w:w="992" w:type="dxa"/>
          </w:tcPr>
          <w:p w:rsidR="000D5565" w:rsidRDefault="000D5565" w:rsidP="000D5565">
            <w:pPr>
              <w:pStyle w:val="NoSpacing"/>
              <w:ind w:right="-188"/>
              <w:rPr>
                <w:rFonts w:ascii="Arial" w:hAnsi="Arial" w:cs="Arial"/>
              </w:rPr>
            </w:pPr>
            <w:r>
              <w:rPr>
                <w:rFonts w:ascii="Arial" w:hAnsi="Arial" w:cs="Arial"/>
              </w:rPr>
              <w:t>2</w:t>
            </w:r>
          </w:p>
        </w:tc>
        <w:tc>
          <w:tcPr>
            <w:tcW w:w="1276" w:type="dxa"/>
          </w:tcPr>
          <w:p w:rsidR="000D5565" w:rsidRDefault="000D5565" w:rsidP="000D5565">
            <w:pPr>
              <w:pStyle w:val="NoSpacing"/>
              <w:ind w:right="-188"/>
              <w:rPr>
                <w:rFonts w:ascii="Arial" w:hAnsi="Arial" w:cs="Arial"/>
              </w:rPr>
            </w:pPr>
            <w:r>
              <w:rPr>
                <w:rFonts w:ascii="Arial" w:hAnsi="Arial" w:cs="Arial"/>
              </w:rPr>
              <w:t>2</w:t>
            </w:r>
          </w:p>
        </w:tc>
      </w:tr>
      <w:tr w:rsidR="000D5565" w:rsidTr="00265B67">
        <w:tc>
          <w:tcPr>
            <w:tcW w:w="2411" w:type="dxa"/>
          </w:tcPr>
          <w:p w:rsidR="00F55C00" w:rsidRDefault="000D5565" w:rsidP="00F55C00">
            <w:pPr>
              <w:pStyle w:val="NoSpacing"/>
              <w:ind w:right="-188"/>
              <w:rPr>
                <w:rFonts w:ascii="Arial" w:hAnsi="Arial" w:cs="Arial"/>
              </w:rPr>
            </w:pPr>
            <w:r w:rsidRPr="00466CB4">
              <w:rPr>
                <w:rFonts w:ascii="Arial" w:hAnsi="Arial" w:cs="Arial"/>
              </w:rPr>
              <w:t xml:space="preserve">Construction, noise </w:t>
            </w:r>
          </w:p>
          <w:p w:rsidR="000D5565" w:rsidRDefault="00F55C00" w:rsidP="00F55C00">
            <w:pPr>
              <w:pStyle w:val="NoSpacing"/>
              <w:ind w:right="-188"/>
              <w:rPr>
                <w:rFonts w:ascii="Arial" w:hAnsi="Arial" w:cs="Arial"/>
              </w:rPr>
            </w:pPr>
            <w:r>
              <w:rPr>
                <w:rFonts w:ascii="Arial" w:hAnsi="Arial" w:cs="Arial"/>
              </w:rPr>
              <w:t>d</w:t>
            </w:r>
            <w:r w:rsidR="000D5565" w:rsidRPr="00466CB4">
              <w:rPr>
                <w:rFonts w:ascii="Arial" w:hAnsi="Arial" w:cs="Arial"/>
              </w:rPr>
              <w:t>ust and disruption</w:t>
            </w:r>
          </w:p>
        </w:tc>
        <w:tc>
          <w:tcPr>
            <w:tcW w:w="1701" w:type="dxa"/>
          </w:tcPr>
          <w:p w:rsidR="000D5565" w:rsidRDefault="000D5565" w:rsidP="000D5565">
            <w:pPr>
              <w:pStyle w:val="NoSpacing"/>
              <w:ind w:right="-188"/>
              <w:jc w:val="center"/>
              <w:rPr>
                <w:rFonts w:ascii="Arial" w:hAnsi="Arial" w:cs="Arial"/>
              </w:rPr>
            </w:pPr>
            <w:r>
              <w:rPr>
                <w:rFonts w:ascii="Arial" w:hAnsi="Arial" w:cs="Arial"/>
              </w:rPr>
              <w:t>4</w:t>
            </w:r>
          </w:p>
        </w:tc>
        <w:tc>
          <w:tcPr>
            <w:tcW w:w="3544" w:type="dxa"/>
          </w:tcPr>
          <w:p w:rsidR="000D5565" w:rsidRDefault="003767DA" w:rsidP="000D5565">
            <w:pPr>
              <w:pStyle w:val="NoSpacing"/>
              <w:ind w:right="-188"/>
              <w:rPr>
                <w:rFonts w:ascii="Arial" w:hAnsi="Arial" w:cs="Arial"/>
              </w:rPr>
            </w:pPr>
            <w:r>
              <w:rPr>
                <w:rFonts w:ascii="Arial" w:hAnsi="Arial" w:cs="Arial"/>
              </w:rPr>
              <w:t xml:space="preserve">4: Anxiety about noise, dust or </w:t>
            </w:r>
            <w:r w:rsidR="000D5565">
              <w:rPr>
                <w:rFonts w:ascii="Arial" w:hAnsi="Arial" w:cs="Arial"/>
              </w:rPr>
              <w:t>disruption.</w:t>
            </w:r>
          </w:p>
        </w:tc>
        <w:tc>
          <w:tcPr>
            <w:tcW w:w="992" w:type="dxa"/>
          </w:tcPr>
          <w:p w:rsidR="000D5565" w:rsidRDefault="000D5565" w:rsidP="000D5565">
            <w:pPr>
              <w:pStyle w:val="NoSpacing"/>
              <w:ind w:right="-188"/>
              <w:rPr>
                <w:rFonts w:ascii="Arial" w:hAnsi="Arial" w:cs="Arial"/>
              </w:rPr>
            </w:pPr>
            <w:r>
              <w:rPr>
                <w:rFonts w:ascii="Arial" w:hAnsi="Arial" w:cs="Arial"/>
              </w:rPr>
              <w:t>0</w:t>
            </w:r>
          </w:p>
        </w:tc>
        <w:tc>
          <w:tcPr>
            <w:tcW w:w="1276" w:type="dxa"/>
          </w:tcPr>
          <w:p w:rsidR="000D5565" w:rsidRDefault="000D5565" w:rsidP="000D5565">
            <w:pPr>
              <w:pStyle w:val="NoSpacing"/>
              <w:ind w:right="-188"/>
              <w:rPr>
                <w:rFonts w:ascii="Arial" w:hAnsi="Arial" w:cs="Arial"/>
              </w:rPr>
            </w:pPr>
            <w:r>
              <w:rPr>
                <w:rFonts w:ascii="Arial" w:hAnsi="Arial" w:cs="Arial"/>
              </w:rPr>
              <w:t>4</w:t>
            </w:r>
          </w:p>
        </w:tc>
      </w:tr>
      <w:tr w:rsidR="000D5565" w:rsidTr="00265B67">
        <w:tc>
          <w:tcPr>
            <w:tcW w:w="2411" w:type="dxa"/>
          </w:tcPr>
          <w:p w:rsidR="000D5565" w:rsidRDefault="000D5565" w:rsidP="000D5565">
            <w:pPr>
              <w:pStyle w:val="NoSpacing"/>
              <w:ind w:right="-188"/>
              <w:rPr>
                <w:rFonts w:ascii="Arial" w:hAnsi="Arial" w:cs="Arial"/>
              </w:rPr>
            </w:pPr>
            <w:r w:rsidRPr="00141660">
              <w:rPr>
                <w:rFonts w:ascii="Arial" w:hAnsi="Arial" w:cs="Arial"/>
              </w:rPr>
              <w:t>Land sale/ GOSH</w:t>
            </w:r>
          </w:p>
        </w:tc>
        <w:tc>
          <w:tcPr>
            <w:tcW w:w="1701" w:type="dxa"/>
          </w:tcPr>
          <w:p w:rsidR="000D5565" w:rsidRDefault="000D5565" w:rsidP="000D5565">
            <w:pPr>
              <w:pStyle w:val="NoSpacing"/>
              <w:ind w:right="-188"/>
              <w:jc w:val="center"/>
              <w:rPr>
                <w:rFonts w:ascii="Arial" w:hAnsi="Arial" w:cs="Arial"/>
              </w:rPr>
            </w:pPr>
            <w:r>
              <w:rPr>
                <w:rFonts w:ascii="Arial" w:hAnsi="Arial" w:cs="Arial"/>
              </w:rPr>
              <w:t>3</w:t>
            </w:r>
          </w:p>
        </w:tc>
        <w:tc>
          <w:tcPr>
            <w:tcW w:w="3544" w:type="dxa"/>
          </w:tcPr>
          <w:p w:rsidR="000D5565" w:rsidRDefault="000D5565" w:rsidP="000D5565">
            <w:pPr>
              <w:pStyle w:val="NoSpacing"/>
              <w:ind w:right="-188"/>
              <w:rPr>
                <w:rFonts w:ascii="Arial" w:hAnsi="Arial" w:cs="Arial"/>
              </w:rPr>
            </w:pPr>
            <w:r>
              <w:rPr>
                <w:rFonts w:ascii="Arial" w:hAnsi="Arial" w:cs="Arial"/>
              </w:rPr>
              <w:t>Anxieties over sale of land and GOSH usage of sites</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0D5565" w:rsidTr="00265B67">
        <w:tc>
          <w:tcPr>
            <w:tcW w:w="2411" w:type="dxa"/>
          </w:tcPr>
          <w:p w:rsidR="000D5565" w:rsidRDefault="000D5565" w:rsidP="000D5565">
            <w:pPr>
              <w:pStyle w:val="NoSpacing"/>
              <w:ind w:right="-188"/>
              <w:rPr>
                <w:rFonts w:ascii="Arial" w:hAnsi="Arial" w:cs="Arial"/>
              </w:rPr>
            </w:pPr>
            <w:r w:rsidRPr="00466CB4">
              <w:rPr>
                <w:rFonts w:ascii="Arial" w:hAnsi="Arial" w:cs="Arial"/>
              </w:rPr>
              <w:t>Estate man</w:t>
            </w:r>
            <w:r>
              <w:rPr>
                <w:rFonts w:ascii="Arial" w:hAnsi="Arial" w:cs="Arial"/>
              </w:rPr>
              <w:t>a</w:t>
            </w:r>
            <w:r w:rsidR="00F55C00">
              <w:rPr>
                <w:rFonts w:ascii="Arial" w:hAnsi="Arial" w:cs="Arial"/>
              </w:rPr>
              <w:t>gement, m</w:t>
            </w:r>
            <w:r w:rsidRPr="00466CB4">
              <w:rPr>
                <w:rFonts w:ascii="Arial" w:hAnsi="Arial" w:cs="Arial"/>
              </w:rPr>
              <w:t>aintenance and repair &amp; local infrastructure</w:t>
            </w:r>
          </w:p>
          <w:p w:rsidR="000D5565" w:rsidRDefault="000D5565" w:rsidP="000D5565">
            <w:pPr>
              <w:pStyle w:val="NoSpacing"/>
              <w:ind w:right="-188"/>
              <w:rPr>
                <w:rFonts w:ascii="Arial" w:hAnsi="Arial" w:cs="Arial"/>
              </w:rPr>
            </w:pPr>
          </w:p>
        </w:tc>
        <w:tc>
          <w:tcPr>
            <w:tcW w:w="1701" w:type="dxa"/>
          </w:tcPr>
          <w:p w:rsidR="000D5565" w:rsidRDefault="00F55C00" w:rsidP="000D5565">
            <w:pPr>
              <w:pStyle w:val="NoSpacing"/>
              <w:ind w:right="-188"/>
              <w:jc w:val="center"/>
              <w:rPr>
                <w:rFonts w:ascii="Arial" w:hAnsi="Arial" w:cs="Arial"/>
              </w:rPr>
            </w:pPr>
            <w:r>
              <w:rPr>
                <w:rFonts w:ascii="Arial" w:hAnsi="Arial" w:cs="Arial"/>
              </w:rPr>
              <w:t>4</w:t>
            </w:r>
          </w:p>
        </w:tc>
        <w:tc>
          <w:tcPr>
            <w:tcW w:w="3544" w:type="dxa"/>
          </w:tcPr>
          <w:p w:rsidR="00265B67" w:rsidRDefault="000D5565" w:rsidP="000D5565">
            <w:pPr>
              <w:pStyle w:val="NoSpacing"/>
              <w:ind w:right="-188"/>
              <w:rPr>
                <w:rFonts w:ascii="Arial" w:hAnsi="Arial" w:cs="Arial"/>
              </w:rPr>
            </w:pPr>
            <w:r>
              <w:rPr>
                <w:rFonts w:ascii="Arial" w:hAnsi="Arial" w:cs="Arial"/>
              </w:rPr>
              <w:t>Estate maintenance &amp; repairs concerns eg. boilers, lifts</w:t>
            </w:r>
            <w:r w:rsidR="00265B67">
              <w:rPr>
                <w:rFonts w:ascii="Arial" w:hAnsi="Arial" w:cs="Arial"/>
              </w:rPr>
              <w:t>.</w:t>
            </w:r>
          </w:p>
          <w:p w:rsidR="000D5565" w:rsidRDefault="00265B67" w:rsidP="000D5565">
            <w:pPr>
              <w:pStyle w:val="NoSpacing"/>
              <w:ind w:right="-188"/>
              <w:rPr>
                <w:rFonts w:ascii="Arial" w:hAnsi="Arial" w:cs="Arial"/>
              </w:rPr>
            </w:pPr>
            <w:r>
              <w:rPr>
                <w:rFonts w:ascii="Arial" w:hAnsi="Arial" w:cs="Arial"/>
              </w:rPr>
              <w:t>W</w:t>
            </w:r>
            <w:r w:rsidR="00F55C00">
              <w:rPr>
                <w:rFonts w:ascii="Arial" w:hAnsi="Arial" w:cs="Arial"/>
              </w:rPr>
              <w:t>aste</w:t>
            </w:r>
            <w:r w:rsidR="000D5565">
              <w:rPr>
                <w:rFonts w:ascii="Arial" w:hAnsi="Arial" w:cs="Arial"/>
              </w:rPr>
              <w:t xml:space="preserve"> management</w:t>
            </w:r>
            <w:r>
              <w:rPr>
                <w:rFonts w:ascii="Arial" w:hAnsi="Arial" w:cs="Arial"/>
              </w:rPr>
              <w:t>; Estate management services. S</w:t>
            </w:r>
            <w:r w:rsidR="000D5565">
              <w:rPr>
                <w:rFonts w:ascii="Arial" w:hAnsi="Arial" w:cs="Arial"/>
              </w:rPr>
              <w:t>train on local infrastructures</w:t>
            </w:r>
            <w:r w:rsidR="00F55C00">
              <w:rPr>
                <w:rFonts w:ascii="Arial" w:hAnsi="Arial" w:cs="Arial"/>
              </w:rPr>
              <w:t>.</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0D5565" w:rsidTr="00265B67">
        <w:tc>
          <w:tcPr>
            <w:tcW w:w="2411" w:type="dxa"/>
          </w:tcPr>
          <w:p w:rsidR="000D5565" w:rsidRDefault="000D5565" w:rsidP="000D5565">
            <w:pPr>
              <w:pStyle w:val="NoSpacing"/>
              <w:ind w:right="-188"/>
              <w:rPr>
                <w:rFonts w:ascii="Arial" w:hAnsi="Arial" w:cs="Arial"/>
              </w:rPr>
            </w:pPr>
            <w:r w:rsidRPr="00466CB4">
              <w:rPr>
                <w:rFonts w:ascii="Arial" w:hAnsi="Arial" w:cs="Arial"/>
              </w:rPr>
              <w:t>Consultation methodology</w:t>
            </w:r>
          </w:p>
          <w:p w:rsidR="000D5565" w:rsidRDefault="000D5565" w:rsidP="000D5565">
            <w:pPr>
              <w:pStyle w:val="NoSpacing"/>
              <w:ind w:right="-188"/>
              <w:rPr>
                <w:rFonts w:ascii="Arial" w:hAnsi="Arial" w:cs="Arial"/>
              </w:rPr>
            </w:pPr>
          </w:p>
        </w:tc>
        <w:tc>
          <w:tcPr>
            <w:tcW w:w="1701" w:type="dxa"/>
          </w:tcPr>
          <w:p w:rsidR="000D5565" w:rsidRDefault="000D5565" w:rsidP="000D5565">
            <w:pPr>
              <w:pStyle w:val="NoSpacing"/>
              <w:ind w:right="-188"/>
              <w:jc w:val="center"/>
              <w:rPr>
                <w:rFonts w:ascii="Arial" w:hAnsi="Arial" w:cs="Arial"/>
              </w:rPr>
            </w:pPr>
            <w:r>
              <w:rPr>
                <w:rFonts w:ascii="Arial" w:hAnsi="Arial" w:cs="Arial"/>
              </w:rPr>
              <w:t>3</w:t>
            </w:r>
          </w:p>
        </w:tc>
        <w:tc>
          <w:tcPr>
            <w:tcW w:w="3544" w:type="dxa"/>
          </w:tcPr>
          <w:p w:rsidR="000D5565" w:rsidRDefault="000D5565" w:rsidP="000D5565">
            <w:pPr>
              <w:pStyle w:val="NoSpacing"/>
              <w:ind w:right="-188"/>
              <w:rPr>
                <w:rFonts w:ascii="Arial" w:hAnsi="Arial" w:cs="Arial"/>
              </w:rPr>
            </w:pPr>
            <w:r>
              <w:rPr>
                <w:rFonts w:ascii="Arial" w:hAnsi="Arial" w:cs="Arial"/>
              </w:rPr>
              <w:t>2: Request for more detailed plans</w:t>
            </w:r>
          </w:p>
          <w:p w:rsidR="000D5565" w:rsidRDefault="000D5565" w:rsidP="000D5565">
            <w:pPr>
              <w:pStyle w:val="NoSpacing"/>
              <w:ind w:right="-188"/>
              <w:rPr>
                <w:rFonts w:ascii="Arial" w:hAnsi="Arial" w:cs="Arial"/>
              </w:rPr>
            </w:pPr>
            <w:r>
              <w:rPr>
                <w:rFonts w:ascii="Arial" w:hAnsi="Arial" w:cs="Arial"/>
              </w:rPr>
              <w:t>1: Request for more consultation post-Covid</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0D5565" w:rsidTr="00265B67">
        <w:tc>
          <w:tcPr>
            <w:tcW w:w="2411" w:type="dxa"/>
          </w:tcPr>
          <w:p w:rsidR="000D5565" w:rsidRDefault="000D5565" w:rsidP="000D5565">
            <w:pPr>
              <w:pStyle w:val="NoSpacing"/>
              <w:ind w:right="-188"/>
              <w:rPr>
                <w:rFonts w:ascii="Arial" w:hAnsi="Arial" w:cs="Arial"/>
              </w:rPr>
            </w:pPr>
            <w:r w:rsidRPr="00141660">
              <w:rPr>
                <w:rFonts w:ascii="Arial" w:hAnsi="Arial" w:cs="Arial"/>
              </w:rPr>
              <w:t>North side mews development</w:t>
            </w:r>
          </w:p>
        </w:tc>
        <w:tc>
          <w:tcPr>
            <w:tcW w:w="1701" w:type="dxa"/>
          </w:tcPr>
          <w:p w:rsidR="000D5565" w:rsidRDefault="000D5565" w:rsidP="000D5565">
            <w:pPr>
              <w:pStyle w:val="NoSpacing"/>
              <w:ind w:right="-188"/>
              <w:jc w:val="center"/>
              <w:rPr>
                <w:rFonts w:ascii="Arial" w:hAnsi="Arial" w:cs="Arial"/>
              </w:rPr>
            </w:pPr>
            <w:r>
              <w:rPr>
                <w:rFonts w:ascii="Arial" w:hAnsi="Arial" w:cs="Arial"/>
              </w:rPr>
              <w:t>2</w:t>
            </w:r>
          </w:p>
        </w:tc>
        <w:tc>
          <w:tcPr>
            <w:tcW w:w="3544" w:type="dxa"/>
          </w:tcPr>
          <w:p w:rsidR="000D5565" w:rsidRDefault="000D5565" w:rsidP="000D5565">
            <w:pPr>
              <w:pStyle w:val="NoSpacing"/>
              <w:ind w:right="-188"/>
              <w:rPr>
                <w:rFonts w:ascii="Arial" w:hAnsi="Arial" w:cs="Arial"/>
              </w:rPr>
            </w:pPr>
            <w:r>
              <w:rPr>
                <w:rFonts w:ascii="Arial" w:hAnsi="Arial" w:cs="Arial"/>
              </w:rPr>
              <w:t>Both generally content with current proposals.</w:t>
            </w:r>
          </w:p>
        </w:tc>
        <w:tc>
          <w:tcPr>
            <w:tcW w:w="992" w:type="dxa"/>
          </w:tcPr>
          <w:p w:rsidR="000D5565" w:rsidRDefault="000D5565" w:rsidP="000D5565">
            <w:pPr>
              <w:pStyle w:val="NoSpacing"/>
              <w:ind w:right="-188"/>
              <w:rPr>
                <w:rFonts w:ascii="Arial" w:hAnsi="Arial" w:cs="Arial"/>
              </w:rPr>
            </w:pPr>
            <w:r>
              <w:rPr>
                <w:rFonts w:ascii="Arial" w:hAnsi="Arial" w:cs="Arial"/>
              </w:rPr>
              <w:t>2</w:t>
            </w:r>
          </w:p>
        </w:tc>
        <w:tc>
          <w:tcPr>
            <w:tcW w:w="1276" w:type="dxa"/>
          </w:tcPr>
          <w:p w:rsidR="000D5565" w:rsidRDefault="000D5565" w:rsidP="000D5565">
            <w:pPr>
              <w:pStyle w:val="NoSpacing"/>
              <w:ind w:right="-188"/>
              <w:rPr>
                <w:rFonts w:ascii="Arial" w:hAnsi="Arial" w:cs="Arial"/>
              </w:rPr>
            </w:pPr>
            <w:r>
              <w:rPr>
                <w:rFonts w:ascii="Arial" w:hAnsi="Arial" w:cs="Arial"/>
              </w:rPr>
              <w:t>0</w:t>
            </w:r>
          </w:p>
        </w:tc>
      </w:tr>
      <w:tr w:rsidR="000D5565" w:rsidTr="00265B67">
        <w:tc>
          <w:tcPr>
            <w:tcW w:w="2411" w:type="dxa"/>
          </w:tcPr>
          <w:p w:rsidR="000D5565" w:rsidRDefault="000D5565" w:rsidP="000D5565">
            <w:pPr>
              <w:pStyle w:val="NoSpacing"/>
              <w:ind w:right="-188"/>
              <w:rPr>
                <w:rFonts w:ascii="Arial" w:hAnsi="Arial" w:cs="Arial"/>
              </w:rPr>
            </w:pPr>
            <w:r w:rsidRPr="00141660">
              <w:rPr>
                <w:rFonts w:ascii="Arial" w:hAnsi="Arial" w:cs="Arial"/>
              </w:rPr>
              <w:t>Block B</w:t>
            </w:r>
          </w:p>
        </w:tc>
        <w:tc>
          <w:tcPr>
            <w:tcW w:w="1701" w:type="dxa"/>
          </w:tcPr>
          <w:p w:rsidR="000D5565" w:rsidRDefault="000D5565" w:rsidP="000D5565">
            <w:pPr>
              <w:pStyle w:val="NoSpacing"/>
              <w:ind w:right="-188"/>
              <w:jc w:val="center"/>
              <w:rPr>
                <w:rFonts w:ascii="Arial" w:hAnsi="Arial" w:cs="Arial"/>
              </w:rPr>
            </w:pPr>
            <w:r>
              <w:rPr>
                <w:rFonts w:ascii="Arial" w:hAnsi="Arial" w:cs="Arial"/>
              </w:rPr>
              <w:t>1</w:t>
            </w:r>
          </w:p>
        </w:tc>
        <w:tc>
          <w:tcPr>
            <w:tcW w:w="3544" w:type="dxa"/>
          </w:tcPr>
          <w:p w:rsidR="000D5565" w:rsidRDefault="000D5565" w:rsidP="000D5565">
            <w:pPr>
              <w:pStyle w:val="NoSpacing"/>
              <w:ind w:right="-188"/>
              <w:rPr>
                <w:rFonts w:ascii="Arial" w:hAnsi="Arial" w:cs="Arial"/>
              </w:rPr>
            </w:pPr>
            <w:r>
              <w:rPr>
                <w:rFonts w:ascii="Arial" w:hAnsi="Arial" w:cs="Arial"/>
              </w:rPr>
              <w:t xml:space="preserve">Concern </w:t>
            </w:r>
            <w:r w:rsidR="00477133">
              <w:rPr>
                <w:rFonts w:ascii="Arial" w:hAnsi="Arial" w:cs="Arial"/>
              </w:rPr>
              <w:t>about ‘social apartheid’ of sepa</w:t>
            </w:r>
            <w:r>
              <w:rPr>
                <w:rFonts w:ascii="Arial" w:hAnsi="Arial" w:cs="Arial"/>
              </w:rPr>
              <w:t>rate entrances for social/ Camden living flats.</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0D5565" w:rsidTr="00265B67">
        <w:tc>
          <w:tcPr>
            <w:tcW w:w="2411" w:type="dxa"/>
          </w:tcPr>
          <w:p w:rsidR="000D5565" w:rsidRPr="00141660" w:rsidRDefault="000D5565" w:rsidP="000D5565">
            <w:pPr>
              <w:pStyle w:val="NoSpacing"/>
              <w:ind w:right="-188"/>
              <w:rPr>
                <w:rFonts w:ascii="Arial" w:hAnsi="Arial" w:cs="Arial"/>
              </w:rPr>
            </w:pPr>
            <w:r>
              <w:rPr>
                <w:rFonts w:ascii="Arial" w:hAnsi="Arial" w:cs="Arial"/>
              </w:rPr>
              <w:t xml:space="preserve">Falcon </w:t>
            </w:r>
          </w:p>
        </w:tc>
        <w:tc>
          <w:tcPr>
            <w:tcW w:w="1701" w:type="dxa"/>
          </w:tcPr>
          <w:p w:rsidR="00E252C4" w:rsidRDefault="00C212BA" w:rsidP="000D5565">
            <w:pPr>
              <w:pStyle w:val="NoSpacing"/>
              <w:ind w:right="-188"/>
              <w:jc w:val="center"/>
              <w:rPr>
                <w:rFonts w:ascii="Arial" w:hAnsi="Arial" w:cs="Arial"/>
              </w:rPr>
            </w:pPr>
            <w:r>
              <w:rPr>
                <w:rFonts w:ascii="Arial" w:hAnsi="Arial" w:cs="Arial"/>
              </w:rPr>
              <w:t>Block rep response</w:t>
            </w:r>
            <w:r w:rsidR="00E252C4">
              <w:rPr>
                <w:rFonts w:ascii="Arial" w:hAnsi="Arial" w:cs="Arial"/>
              </w:rPr>
              <w:t xml:space="preserve"> – Representing</w:t>
            </w:r>
          </w:p>
          <w:p w:rsidR="000D5565" w:rsidRDefault="00E252C4" w:rsidP="000D5565">
            <w:pPr>
              <w:pStyle w:val="NoSpacing"/>
              <w:ind w:right="-188"/>
              <w:jc w:val="center"/>
              <w:rPr>
                <w:rFonts w:ascii="Arial" w:hAnsi="Arial" w:cs="Arial"/>
              </w:rPr>
            </w:pPr>
            <w:r>
              <w:rPr>
                <w:rFonts w:ascii="Arial" w:hAnsi="Arial" w:cs="Arial"/>
              </w:rPr>
              <w:t xml:space="preserve"> 42 residents</w:t>
            </w:r>
          </w:p>
        </w:tc>
        <w:tc>
          <w:tcPr>
            <w:tcW w:w="3544" w:type="dxa"/>
          </w:tcPr>
          <w:p w:rsidR="000D5565" w:rsidRDefault="000D5565" w:rsidP="000D5565">
            <w:pPr>
              <w:pStyle w:val="NoSpacing"/>
              <w:ind w:right="-188"/>
              <w:rPr>
                <w:rFonts w:ascii="Arial" w:hAnsi="Arial" w:cs="Arial"/>
              </w:rPr>
            </w:pPr>
            <w:r>
              <w:rPr>
                <w:rFonts w:ascii="Arial" w:hAnsi="Arial" w:cs="Arial"/>
              </w:rPr>
              <w:t xml:space="preserve">Block rep summary of issues </w:t>
            </w:r>
          </w:p>
          <w:p w:rsidR="000D5565" w:rsidRDefault="000D5565" w:rsidP="000D5565">
            <w:pPr>
              <w:pStyle w:val="NoSpacing"/>
              <w:ind w:right="-188"/>
              <w:rPr>
                <w:rFonts w:ascii="Arial" w:hAnsi="Arial" w:cs="Arial"/>
              </w:rPr>
            </w:pPr>
            <w:r>
              <w:rPr>
                <w:rFonts w:ascii="Arial" w:hAnsi="Arial" w:cs="Arial"/>
              </w:rPr>
              <w:t>eg.lifts, underbuilds, loss of sheds, courtyard improvement, laundry rooms</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3B2523" w:rsidTr="00265B67">
        <w:tc>
          <w:tcPr>
            <w:tcW w:w="2411" w:type="dxa"/>
          </w:tcPr>
          <w:p w:rsidR="003B2523" w:rsidRDefault="003B2523" w:rsidP="000D5565">
            <w:pPr>
              <w:pStyle w:val="NoSpacing"/>
              <w:ind w:right="-188"/>
              <w:rPr>
                <w:rFonts w:ascii="Arial" w:hAnsi="Arial" w:cs="Arial"/>
              </w:rPr>
            </w:pPr>
            <w:r>
              <w:rPr>
                <w:rFonts w:ascii="Arial" w:hAnsi="Arial" w:cs="Arial"/>
              </w:rPr>
              <w:t xml:space="preserve">Falcon </w:t>
            </w:r>
          </w:p>
          <w:p w:rsidR="003B2523" w:rsidRDefault="003B2523" w:rsidP="000D5565">
            <w:pPr>
              <w:pStyle w:val="NoSpacing"/>
              <w:ind w:right="-188"/>
              <w:rPr>
                <w:rFonts w:ascii="Arial" w:hAnsi="Arial" w:cs="Arial"/>
              </w:rPr>
            </w:pPr>
            <w:r>
              <w:rPr>
                <w:rFonts w:ascii="Arial" w:hAnsi="Arial" w:cs="Arial"/>
              </w:rPr>
              <w:t>micro-workshops</w:t>
            </w:r>
          </w:p>
        </w:tc>
        <w:tc>
          <w:tcPr>
            <w:tcW w:w="1701" w:type="dxa"/>
          </w:tcPr>
          <w:p w:rsidR="003B2523" w:rsidRDefault="003B2523" w:rsidP="000D5565">
            <w:pPr>
              <w:pStyle w:val="NoSpacing"/>
              <w:ind w:right="-188"/>
              <w:jc w:val="center"/>
              <w:rPr>
                <w:rFonts w:ascii="Arial" w:hAnsi="Arial" w:cs="Arial"/>
              </w:rPr>
            </w:pPr>
            <w:r>
              <w:rPr>
                <w:rFonts w:ascii="Arial" w:hAnsi="Arial" w:cs="Arial"/>
              </w:rPr>
              <w:t>1</w:t>
            </w:r>
          </w:p>
        </w:tc>
        <w:tc>
          <w:tcPr>
            <w:tcW w:w="3544" w:type="dxa"/>
          </w:tcPr>
          <w:p w:rsidR="003B2523" w:rsidRDefault="003B2523" w:rsidP="000D5565">
            <w:pPr>
              <w:pStyle w:val="NoSpacing"/>
              <w:ind w:right="-188"/>
              <w:rPr>
                <w:rFonts w:ascii="Arial" w:hAnsi="Arial" w:cs="Arial"/>
              </w:rPr>
            </w:pPr>
            <w:r>
              <w:rPr>
                <w:rFonts w:ascii="Arial" w:hAnsi="Arial" w:cs="Arial"/>
              </w:rPr>
              <w:t>Opposed on grounds of block security</w:t>
            </w:r>
          </w:p>
        </w:tc>
        <w:tc>
          <w:tcPr>
            <w:tcW w:w="992" w:type="dxa"/>
          </w:tcPr>
          <w:p w:rsidR="003B2523" w:rsidRDefault="003B2523" w:rsidP="000D5565">
            <w:pPr>
              <w:pStyle w:val="NoSpacing"/>
              <w:ind w:right="-188"/>
              <w:rPr>
                <w:rFonts w:ascii="Arial" w:hAnsi="Arial" w:cs="Arial"/>
              </w:rPr>
            </w:pPr>
            <w:r>
              <w:rPr>
                <w:rFonts w:ascii="Arial" w:hAnsi="Arial" w:cs="Arial"/>
              </w:rPr>
              <w:t>0</w:t>
            </w:r>
          </w:p>
        </w:tc>
        <w:tc>
          <w:tcPr>
            <w:tcW w:w="1276" w:type="dxa"/>
          </w:tcPr>
          <w:p w:rsidR="003B2523" w:rsidRDefault="003B2523" w:rsidP="000D5565">
            <w:pPr>
              <w:pStyle w:val="NoSpacing"/>
              <w:ind w:right="-188"/>
              <w:rPr>
                <w:rFonts w:ascii="Arial" w:hAnsi="Arial" w:cs="Arial"/>
              </w:rPr>
            </w:pPr>
            <w:r>
              <w:rPr>
                <w:rFonts w:ascii="Arial" w:hAnsi="Arial" w:cs="Arial"/>
              </w:rPr>
              <w:t>1</w:t>
            </w:r>
          </w:p>
        </w:tc>
      </w:tr>
      <w:tr w:rsidR="000D5565" w:rsidTr="00265B67">
        <w:tc>
          <w:tcPr>
            <w:tcW w:w="2411" w:type="dxa"/>
          </w:tcPr>
          <w:p w:rsidR="000D5565" w:rsidRDefault="000D5565" w:rsidP="000D5565">
            <w:pPr>
              <w:pStyle w:val="NoSpacing"/>
              <w:ind w:right="-188"/>
              <w:rPr>
                <w:rFonts w:ascii="Arial" w:hAnsi="Arial" w:cs="Arial"/>
              </w:rPr>
            </w:pPr>
            <w:r>
              <w:rPr>
                <w:rFonts w:ascii="Arial" w:hAnsi="Arial" w:cs="Arial"/>
              </w:rPr>
              <w:t>Vehicular access</w:t>
            </w:r>
          </w:p>
        </w:tc>
        <w:tc>
          <w:tcPr>
            <w:tcW w:w="1701" w:type="dxa"/>
          </w:tcPr>
          <w:p w:rsidR="000D5565" w:rsidRDefault="000D5565" w:rsidP="000D5565">
            <w:pPr>
              <w:pStyle w:val="NoSpacing"/>
              <w:ind w:right="-188"/>
              <w:jc w:val="center"/>
              <w:rPr>
                <w:rFonts w:ascii="Arial" w:hAnsi="Arial" w:cs="Arial"/>
              </w:rPr>
            </w:pPr>
            <w:r>
              <w:rPr>
                <w:rFonts w:ascii="Arial" w:hAnsi="Arial" w:cs="Arial"/>
              </w:rPr>
              <w:t>1</w:t>
            </w:r>
          </w:p>
        </w:tc>
        <w:tc>
          <w:tcPr>
            <w:tcW w:w="3544" w:type="dxa"/>
          </w:tcPr>
          <w:p w:rsidR="000D5565" w:rsidRDefault="000D5565" w:rsidP="000D5565">
            <w:pPr>
              <w:pStyle w:val="NoSpacing"/>
              <w:ind w:right="-188"/>
              <w:rPr>
                <w:rFonts w:ascii="Arial" w:hAnsi="Arial" w:cs="Arial"/>
              </w:rPr>
            </w:pPr>
            <w:r>
              <w:rPr>
                <w:rFonts w:ascii="Arial" w:hAnsi="Arial" w:cs="Arial"/>
              </w:rPr>
              <w:t xml:space="preserve">Wants to limit access </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0D5565" w:rsidTr="00265B67">
        <w:tc>
          <w:tcPr>
            <w:tcW w:w="2411" w:type="dxa"/>
          </w:tcPr>
          <w:p w:rsidR="000D5565" w:rsidRDefault="000D5565" w:rsidP="000D5565">
            <w:pPr>
              <w:pStyle w:val="NoSpacing"/>
              <w:ind w:right="-188"/>
              <w:rPr>
                <w:rFonts w:ascii="Arial" w:hAnsi="Arial" w:cs="Arial"/>
              </w:rPr>
            </w:pPr>
            <w:r>
              <w:rPr>
                <w:rFonts w:ascii="Arial" w:hAnsi="Arial" w:cs="Arial"/>
              </w:rPr>
              <w:t>Cladding</w:t>
            </w:r>
          </w:p>
        </w:tc>
        <w:tc>
          <w:tcPr>
            <w:tcW w:w="1701" w:type="dxa"/>
          </w:tcPr>
          <w:p w:rsidR="000D5565" w:rsidRDefault="000D5565" w:rsidP="000D5565">
            <w:pPr>
              <w:pStyle w:val="NoSpacing"/>
              <w:ind w:right="-188"/>
              <w:jc w:val="center"/>
              <w:rPr>
                <w:rFonts w:ascii="Arial" w:hAnsi="Arial" w:cs="Arial"/>
              </w:rPr>
            </w:pPr>
            <w:r>
              <w:rPr>
                <w:rFonts w:ascii="Arial" w:hAnsi="Arial" w:cs="Arial"/>
              </w:rPr>
              <w:t>1</w:t>
            </w:r>
          </w:p>
        </w:tc>
        <w:tc>
          <w:tcPr>
            <w:tcW w:w="3544" w:type="dxa"/>
          </w:tcPr>
          <w:p w:rsidR="000D5565" w:rsidRDefault="000D5565" w:rsidP="000D5565">
            <w:pPr>
              <w:pStyle w:val="NoSpacing"/>
              <w:ind w:right="-188"/>
              <w:rPr>
                <w:rFonts w:ascii="Arial" w:hAnsi="Arial" w:cs="Arial"/>
              </w:rPr>
            </w:pPr>
            <w:r>
              <w:rPr>
                <w:rFonts w:ascii="Arial" w:hAnsi="Arial" w:cs="Arial"/>
              </w:rPr>
              <w:t>Suggests removing cladding on east wall of Blemundsbury</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r w:rsidR="000D5565" w:rsidTr="00265B67">
        <w:tc>
          <w:tcPr>
            <w:tcW w:w="2411" w:type="dxa"/>
          </w:tcPr>
          <w:p w:rsidR="000D5565" w:rsidRDefault="000D5565" w:rsidP="000D5565">
            <w:pPr>
              <w:pStyle w:val="NoSpacing"/>
              <w:ind w:right="-188"/>
              <w:rPr>
                <w:rFonts w:ascii="Arial" w:hAnsi="Arial" w:cs="Arial"/>
              </w:rPr>
            </w:pPr>
            <w:r>
              <w:rPr>
                <w:rFonts w:ascii="Arial" w:hAnsi="Arial" w:cs="Arial"/>
              </w:rPr>
              <w:t>Devonshire</w:t>
            </w:r>
          </w:p>
        </w:tc>
        <w:tc>
          <w:tcPr>
            <w:tcW w:w="1701" w:type="dxa"/>
          </w:tcPr>
          <w:p w:rsidR="00E252C4" w:rsidRDefault="000D5565" w:rsidP="000D5565">
            <w:pPr>
              <w:pStyle w:val="NoSpacing"/>
              <w:ind w:right="-188"/>
              <w:jc w:val="center"/>
              <w:rPr>
                <w:rFonts w:ascii="Arial" w:hAnsi="Arial" w:cs="Arial"/>
              </w:rPr>
            </w:pPr>
            <w:r>
              <w:rPr>
                <w:rFonts w:ascii="Arial" w:hAnsi="Arial" w:cs="Arial"/>
              </w:rPr>
              <w:t>Block</w:t>
            </w:r>
            <w:r w:rsidR="00C212BA">
              <w:rPr>
                <w:rFonts w:ascii="Arial" w:hAnsi="Arial" w:cs="Arial"/>
              </w:rPr>
              <w:t xml:space="preserve"> rep</w:t>
            </w:r>
            <w:r w:rsidR="00E252C4">
              <w:rPr>
                <w:rFonts w:ascii="Arial" w:hAnsi="Arial" w:cs="Arial"/>
              </w:rPr>
              <w:t xml:space="preserve"> response – Representing </w:t>
            </w:r>
          </w:p>
          <w:p w:rsidR="000D5565" w:rsidRDefault="00E252C4" w:rsidP="000D5565">
            <w:pPr>
              <w:pStyle w:val="NoSpacing"/>
              <w:ind w:right="-188"/>
              <w:jc w:val="center"/>
              <w:rPr>
                <w:rFonts w:ascii="Arial" w:hAnsi="Arial" w:cs="Arial"/>
              </w:rPr>
            </w:pPr>
            <w:r>
              <w:rPr>
                <w:rFonts w:ascii="Arial" w:hAnsi="Arial" w:cs="Arial"/>
              </w:rPr>
              <w:t>21 residents</w:t>
            </w:r>
          </w:p>
        </w:tc>
        <w:tc>
          <w:tcPr>
            <w:tcW w:w="3544" w:type="dxa"/>
          </w:tcPr>
          <w:p w:rsidR="000D5565" w:rsidRDefault="000D5565" w:rsidP="000D5565">
            <w:pPr>
              <w:pStyle w:val="NoSpacing"/>
              <w:ind w:right="-188"/>
              <w:rPr>
                <w:rFonts w:ascii="Arial" w:hAnsi="Arial" w:cs="Arial"/>
              </w:rPr>
            </w:pPr>
            <w:r>
              <w:rPr>
                <w:rFonts w:ascii="Arial" w:hAnsi="Arial" w:cs="Arial"/>
              </w:rPr>
              <w:t>Block rep summary:</w:t>
            </w:r>
          </w:p>
          <w:p w:rsidR="000D5565" w:rsidRDefault="000D5565" w:rsidP="000D5565">
            <w:pPr>
              <w:pStyle w:val="NoSpacing"/>
              <w:numPr>
                <w:ilvl w:val="0"/>
                <w:numId w:val="12"/>
              </w:numPr>
              <w:ind w:left="0" w:right="-188" w:hanging="218"/>
              <w:rPr>
                <w:rFonts w:ascii="Arial" w:hAnsi="Arial" w:cs="Arial"/>
              </w:rPr>
            </w:pPr>
            <w:r>
              <w:rPr>
                <w:rFonts w:ascii="Arial" w:hAnsi="Arial" w:cs="Arial"/>
              </w:rPr>
              <w:t>Rough sleepers</w:t>
            </w:r>
          </w:p>
          <w:p w:rsidR="000D5565" w:rsidRDefault="000D5565" w:rsidP="000D5565">
            <w:pPr>
              <w:pStyle w:val="NoSpacing"/>
              <w:numPr>
                <w:ilvl w:val="0"/>
                <w:numId w:val="12"/>
              </w:numPr>
              <w:ind w:left="0" w:right="-188" w:hanging="218"/>
              <w:rPr>
                <w:rFonts w:ascii="Arial" w:hAnsi="Arial" w:cs="Arial"/>
              </w:rPr>
            </w:pPr>
            <w:r>
              <w:rPr>
                <w:rFonts w:ascii="Arial" w:hAnsi="Arial" w:cs="Arial"/>
              </w:rPr>
              <w:t xml:space="preserve">Why not GOSH H block? </w:t>
            </w:r>
          </w:p>
          <w:p w:rsidR="000D5565" w:rsidRDefault="000D5565" w:rsidP="000D5565">
            <w:pPr>
              <w:pStyle w:val="NoSpacing"/>
              <w:numPr>
                <w:ilvl w:val="0"/>
                <w:numId w:val="12"/>
              </w:numPr>
              <w:ind w:left="0" w:right="-188" w:hanging="218"/>
              <w:rPr>
                <w:rFonts w:ascii="Arial" w:hAnsi="Arial" w:cs="Arial"/>
              </w:rPr>
            </w:pPr>
            <w:r>
              <w:rPr>
                <w:rFonts w:ascii="Arial" w:hAnsi="Arial" w:cs="Arial"/>
              </w:rPr>
              <w:t>Shed site by Boswell Ct</w:t>
            </w:r>
          </w:p>
        </w:tc>
        <w:tc>
          <w:tcPr>
            <w:tcW w:w="992" w:type="dxa"/>
          </w:tcPr>
          <w:p w:rsidR="000D5565" w:rsidRDefault="000D5565" w:rsidP="000D5565">
            <w:pPr>
              <w:pStyle w:val="NoSpacing"/>
              <w:ind w:right="-188"/>
              <w:rPr>
                <w:rFonts w:ascii="Arial" w:hAnsi="Arial" w:cs="Arial"/>
              </w:rPr>
            </w:pPr>
          </w:p>
        </w:tc>
        <w:tc>
          <w:tcPr>
            <w:tcW w:w="1276" w:type="dxa"/>
          </w:tcPr>
          <w:p w:rsidR="000D5565" w:rsidRDefault="000D5565" w:rsidP="000D5565">
            <w:pPr>
              <w:pStyle w:val="NoSpacing"/>
              <w:ind w:right="-188"/>
              <w:rPr>
                <w:rFonts w:ascii="Arial" w:hAnsi="Arial" w:cs="Arial"/>
              </w:rPr>
            </w:pPr>
          </w:p>
        </w:tc>
      </w:tr>
    </w:tbl>
    <w:p w:rsidR="00574D9B" w:rsidRDefault="00574D9B" w:rsidP="00C53A16">
      <w:pPr>
        <w:pStyle w:val="NoSpacing"/>
        <w:ind w:left="-284" w:right="-188"/>
        <w:rPr>
          <w:rFonts w:ascii="Arial" w:hAnsi="Arial" w:cs="Arial"/>
        </w:rPr>
      </w:pPr>
    </w:p>
    <w:p w:rsidR="0034756F" w:rsidRDefault="0034756F" w:rsidP="00C53A16">
      <w:pPr>
        <w:pStyle w:val="NoSpacing"/>
        <w:ind w:left="-284" w:right="-188"/>
        <w:rPr>
          <w:rFonts w:ascii="Arial" w:hAnsi="Arial" w:cs="Arial"/>
          <w:b/>
          <w:sz w:val="24"/>
          <w:szCs w:val="24"/>
        </w:rPr>
      </w:pPr>
      <w:r>
        <w:rPr>
          <w:rFonts w:ascii="Arial" w:hAnsi="Arial" w:cs="Arial"/>
          <w:b/>
          <w:sz w:val="24"/>
          <w:szCs w:val="24"/>
        </w:rPr>
        <w:t>________________________________________________________________</w:t>
      </w:r>
    </w:p>
    <w:p w:rsidR="0034756F" w:rsidRDefault="0034756F" w:rsidP="00C53A16">
      <w:pPr>
        <w:pStyle w:val="NoSpacing"/>
        <w:ind w:left="-284" w:right="-188"/>
        <w:rPr>
          <w:rFonts w:ascii="Arial" w:hAnsi="Arial" w:cs="Arial"/>
          <w:b/>
          <w:sz w:val="24"/>
          <w:szCs w:val="24"/>
        </w:rPr>
      </w:pPr>
    </w:p>
    <w:p w:rsidR="0034756F" w:rsidRDefault="0034756F" w:rsidP="00C53A16">
      <w:pPr>
        <w:pStyle w:val="NoSpacing"/>
        <w:ind w:left="-284" w:right="-188"/>
        <w:rPr>
          <w:rFonts w:ascii="Arial" w:hAnsi="Arial" w:cs="Arial"/>
          <w:b/>
          <w:sz w:val="24"/>
          <w:szCs w:val="24"/>
        </w:rPr>
      </w:pPr>
    </w:p>
    <w:p w:rsidR="00C72EB2" w:rsidRDefault="00574D9B" w:rsidP="00C53A16">
      <w:pPr>
        <w:pStyle w:val="NoSpacing"/>
        <w:ind w:left="-284" w:right="-188"/>
        <w:rPr>
          <w:rFonts w:ascii="Arial" w:hAnsi="Arial" w:cs="Arial"/>
          <w:b/>
          <w:sz w:val="24"/>
          <w:szCs w:val="24"/>
        </w:rPr>
      </w:pPr>
      <w:r>
        <w:rPr>
          <w:rFonts w:ascii="Arial" w:hAnsi="Arial" w:cs="Arial"/>
          <w:b/>
          <w:sz w:val="24"/>
          <w:szCs w:val="24"/>
        </w:rPr>
        <w:t>3. Analysis of main feedback themes and concerns</w:t>
      </w:r>
    </w:p>
    <w:p w:rsidR="00574D9B" w:rsidRDefault="00574D9B" w:rsidP="00C53A16">
      <w:pPr>
        <w:pStyle w:val="NoSpacing"/>
        <w:ind w:left="-284" w:right="-188"/>
        <w:rPr>
          <w:rFonts w:ascii="Arial" w:hAnsi="Arial" w:cs="Arial"/>
        </w:rPr>
      </w:pPr>
    </w:p>
    <w:p w:rsidR="0003325A" w:rsidRDefault="007B4772" w:rsidP="001C6E8E">
      <w:pPr>
        <w:pStyle w:val="NoSpacing"/>
        <w:ind w:left="-284" w:right="-188"/>
        <w:rPr>
          <w:rFonts w:ascii="Arial" w:hAnsi="Arial" w:cs="Arial"/>
        </w:rPr>
      </w:pPr>
      <w:r>
        <w:rPr>
          <w:rFonts w:ascii="Arial" w:hAnsi="Arial" w:cs="Arial"/>
        </w:rPr>
        <w:t xml:space="preserve">NB. Many of these themes intersect so the feedback must be considered as a whole. </w:t>
      </w:r>
    </w:p>
    <w:p w:rsidR="007B4772" w:rsidRDefault="007B4772" w:rsidP="00C53A16">
      <w:pPr>
        <w:pStyle w:val="NoSpacing"/>
        <w:ind w:left="-284" w:right="-188"/>
        <w:rPr>
          <w:rFonts w:ascii="Arial" w:hAnsi="Arial" w:cs="Arial"/>
        </w:rPr>
      </w:pPr>
      <w:r>
        <w:rPr>
          <w:rFonts w:ascii="Arial" w:hAnsi="Arial" w:cs="Arial"/>
        </w:rPr>
        <w:t>For example, the feedback on right to light and overlooking must be considered alongside specific feedback on the new buildings (blocks B, C, D, E and East Mews) and the sites to be offered for sale.</w:t>
      </w:r>
      <w:r w:rsidR="00265B67">
        <w:rPr>
          <w:rFonts w:ascii="Arial" w:hAnsi="Arial" w:cs="Arial"/>
        </w:rPr>
        <w:t xml:space="preserve"> Likewise, parking and v</w:t>
      </w:r>
      <w:r w:rsidR="00B354A2">
        <w:rPr>
          <w:rFonts w:ascii="Arial" w:hAnsi="Arial" w:cs="Arial"/>
        </w:rPr>
        <w:t>ehicular access must be considered together.</w:t>
      </w:r>
    </w:p>
    <w:p w:rsidR="00F001B9" w:rsidRDefault="00F001B9" w:rsidP="00C53A16">
      <w:pPr>
        <w:spacing w:line="240" w:lineRule="auto"/>
        <w:ind w:left="-284" w:right="-188"/>
        <w:rPr>
          <w:rFonts w:ascii="Arial" w:hAnsi="Arial" w:cs="Arial"/>
          <w:b/>
        </w:rPr>
      </w:pPr>
    </w:p>
    <w:p w:rsidR="005C5D8B" w:rsidRPr="00351D05" w:rsidRDefault="009058BC" w:rsidP="00C53A16">
      <w:pPr>
        <w:spacing w:line="240" w:lineRule="auto"/>
        <w:ind w:left="-284" w:right="-188"/>
        <w:rPr>
          <w:rFonts w:ascii="Arial" w:hAnsi="Arial" w:cs="Arial"/>
          <w:b/>
        </w:rPr>
      </w:pPr>
      <w:r>
        <w:rPr>
          <w:rFonts w:ascii="Arial" w:hAnsi="Arial" w:cs="Arial"/>
          <w:b/>
        </w:rPr>
        <w:t>3.1 T</w:t>
      </w:r>
      <w:r w:rsidR="00F001B9">
        <w:rPr>
          <w:rFonts w:ascii="Arial" w:hAnsi="Arial" w:cs="Arial"/>
          <w:b/>
        </w:rPr>
        <w:t>he T</w:t>
      </w:r>
      <w:r w:rsidR="005C5D8B">
        <w:rPr>
          <w:rFonts w:ascii="Arial" w:hAnsi="Arial" w:cs="Arial"/>
          <w:b/>
        </w:rPr>
        <w:t>ybalds r</w:t>
      </w:r>
      <w:r w:rsidR="005C5D8B" w:rsidRPr="00351D05">
        <w:rPr>
          <w:rFonts w:ascii="Arial" w:hAnsi="Arial" w:cs="Arial"/>
          <w:b/>
        </w:rPr>
        <w:t>egen</w:t>
      </w:r>
      <w:r>
        <w:rPr>
          <w:rFonts w:ascii="Arial" w:hAnsi="Arial" w:cs="Arial"/>
          <w:b/>
        </w:rPr>
        <w:t>eration</w:t>
      </w:r>
      <w:r w:rsidR="005C5D8B" w:rsidRPr="00351D05">
        <w:rPr>
          <w:rFonts w:ascii="Arial" w:hAnsi="Arial" w:cs="Arial"/>
          <w:b/>
        </w:rPr>
        <w:t xml:space="preserve"> scheme as a whole</w:t>
      </w:r>
    </w:p>
    <w:p w:rsidR="005C5D8B" w:rsidRPr="006949AE" w:rsidRDefault="005C5D8B" w:rsidP="00C53A16">
      <w:pPr>
        <w:pStyle w:val="NoSpacing"/>
        <w:spacing w:line="276" w:lineRule="auto"/>
        <w:ind w:left="-284" w:right="-188"/>
        <w:rPr>
          <w:rFonts w:ascii="Arial" w:hAnsi="Arial" w:cs="Arial"/>
        </w:rPr>
      </w:pPr>
      <w:r>
        <w:rPr>
          <w:rFonts w:ascii="Arial" w:hAnsi="Arial" w:cs="Arial"/>
        </w:rPr>
        <w:t>From the beginning there was</w:t>
      </w:r>
      <w:r w:rsidRPr="006949AE">
        <w:rPr>
          <w:rFonts w:ascii="Arial" w:hAnsi="Arial" w:cs="Arial"/>
        </w:rPr>
        <w:t xml:space="preserve"> support for the </w:t>
      </w:r>
      <w:r>
        <w:rPr>
          <w:rFonts w:ascii="Arial" w:hAnsi="Arial" w:cs="Arial"/>
        </w:rPr>
        <w:t xml:space="preserve">current </w:t>
      </w:r>
      <w:r w:rsidRPr="006949AE">
        <w:rPr>
          <w:rFonts w:ascii="Arial" w:hAnsi="Arial" w:cs="Arial"/>
        </w:rPr>
        <w:t>Regen</w:t>
      </w:r>
      <w:r>
        <w:rPr>
          <w:rFonts w:ascii="Arial" w:hAnsi="Arial" w:cs="Arial"/>
        </w:rPr>
        <w:t>eration</w:t>
      </w:r>
      <w:r w:rsidRPr="006949AE">
        <w:rPr>
          <w:rFonts w:ascii="Arial" w:hAnsi="Arial" w:cs="Arial"/>
        </w:rPr>
        <w:t xml:space="preserve"> scheme from estate residents and the wider community who recognise</w:t>
      </w:r>
      <w:r>
        <w:rPr>
          <w:rFonts w:ascii="Arial" w:hAnsi="Arial" w:cs="Arial"/>
        </w:rPr>
        <w:t>d</w:t>
      </w:r>
      <w:r w:rsidRPr="006949AE">
        <w:rPr>
          <w:rFonts w:ascii="Arial" w:hAnsi="Arial" w:cs="Arial"/>
        </w:rPr>
        <w:t xml:space="preserve"> that new home</w:t>
      </w:r>
      <w:r>
        <w:rPr>
          <w:rFonts w:ascii="Arial" w:hAnsi="Arial" w:cs="Arial"/>
        </w:rPr>
        <w:t>s are needed and the estate public realm needs improvement.</w:t>
      </w:r>
      <w:r w:rsidRPr="006949AE">
        <w:rPr>
          <w:rFonts w:ascii="Arial" w:hAnsi="Arial" w:cs="Arial"/>
        </w:rPr>
        <w:t xml:space="preserve"> </w:t>
      </w:r>
      <w:r>
        <w:rPr>
          <w:rFonts w:ascii="Arial" w:hAnsi="Arial" w:cs="Arial"/>
        </w:rPr>
        <w:t>There was</w:t>
      </w:r>
      <w:r w:rsidRPr="006949AE">
        <w:rPr>
          <w:rFonts w:ascii="Arial" w:hAnsi="Arial" w:cs="Arial"/>
        </w:rPr>
        <w:t xml:space="preserve"> sadness but acceptance that this can only be financed by selling homes and land. Overall, </w:t>
      </w:r>
      <w:r>
        <w:rPr>
          <w:rFonts w:ascii="Arial" w:hAnsi="Arial" w:cs="Arial"/>
        </w:rPr>
        <w:t>people would rather that land was</w:t>
      </w:r>
      <w:r w:rsidRPr="006949AE">
        <w:rPr>
          <w:rFonts w:ascii="Arial" w:hAnsi="Arial" w:cs="Arial"/>
        </w:rPr>
        <w:t xml:space="preserve"> sold to GOSH than to a commercial developer.</w:t>
      </w:r>
      <w:r w:rsidR="00E86327">
        <w:rPr>
          <w:rFonts w:ascii="Arial" w:hAnsi="Arial" w:cs="Arial"/>
        </w:rPr>
        <w:t xml:space="preserve"> C</w:t>
      </w:r>
      <w:r>
        <w:rPr>
          <w:rFonts w:ascii="Arial" w:hAnsi="Arial" w:cs="Arial"/>
        </w:rPr>
        <w:t>ynicism and distrust of the Council were expressed by some residents, as a consequence from the previous Tybalds regeneration scheme which was cancelled in 2017.</w:t>
      </w:r>
    </w:p>
    <w:p w:rsidR="005C5D8B" w:rsidRPr="006949AE" w:rsidRDefault="005C5D8B" w:rsidP="00C53A16">
      <w:pPr>
        <w:pStyle w:val="NoSpacing"/>
        <w:spacing w:line="276" w:lineRule="auto"/>
        <w:ind w:left="-284" w:right="-188"/>
        <w:rPr>
          <w:rFonts w:ascii="Arial" w:hAnsi="Arial" w:cs="Arial"/>
        </w:rPr>
      </w:pPr>
    </w:p>
    <w:p w:rsidR="00E86327" w:rsidRDefault="005C5D8B" w:rsidP="00C53A16">
      <w:pPr>
        <w:pStyle w:val="NoSpacing"/>
        <w:ind w:left="-284" w:right="-188"/>
        <w:rPr>
          <w:rFonts w:ascii="Arial" w:hAnsi="Arial" w:cs="Arial"/>
        </w:rPr>
      </w:pPr>
      <w:r>
        <w:rPr>
          <w:rFonts w:ascii="Arial" w:hAnsi="Arial" w:cs="Arial"/>
        </w:rPr>
        <w:t xml:space="preserve">In the formal consultation, there was </w:t>
      </w:r>
      <w:r w:rsidR="00420D3C">
        <w:rPr>
          <w:rFonts w:ascii="Arial" w:hAnsi="Arial" w:cs="Arial"/>
        </w:rPr>
        <w:t xml:space="preserve">a clear majority </w:t>
      </w:r>
      <w:r w:rsidR="00265B67">
        <w:rPr>
          <w:rFonts w:ascii="Arial" w:hAnsi="Arial" w:cs="Arial"/>
        </w:rPr>
        <w:t xml:space="preserve">(15:6) </w:t>
      </w:r>
      <w:r w:rsidR="00420D3C">
        <w:rPr>
          <w:rFonts w:ascii="Arial" w:hAnsi="Arial" w:cs="Arial"/>
        </w:rPr>
        <w:t>in favour of proceeding with the r</w:t>
      </w:r>
      <w:r w:rsidRPr="00090B59">
        <w:rPr>
          <w:rFonts w:ascii="Arial" w:hAnsi="Arial" w:cs="Arial"/>
        </w:rPr>
        <w:t>egen</w:t>
      </w:r>
      <w:r w:rsidR="00420D3C">
        <w:rPr>
          <w:rFonts w:ascii="Arial" w:hAnsi="Arial" w:cs="Arial"/>
        </w:rPr>
        <w:t>eration</w:t>
      </w:r>
      <w:r w:rsidRPr="00090B59">
        <w:rPr>
          <w:rFonts w:ascii="Arial" w:hAnsi="Arial" w:cs="Arial"/>
        </w:rPr>
        <w:t xml:space="preserve"> scheme from the es</w:t>
      </w:r>
      <w:r>
        <w:rPr>
          <w:rFonts w:ascii="Arial" w:hAnsi="Arial" w:cs="Arial"/>
        </w:rPr>
        <w:t xml:space="preserve">tate and the wider community </w:t>
      </w:r>
      <w:r w:rsidR="00420D3C">
        <w:rPr>
          <w:rFonts w:ascii="Arial" w:hAnsi="Arial" w:cs="Arial"/>
        </w:rPr>
        <w:t>who recognise</w:t>
      </w:r>
      <w:r w:rsidRPr="00090B59">
        <w:rPr>
          <w:rFonts w:ascii="Arial" w:hAnsi="Arial" w:cs="Arial"/>
        </w:rPr>
        <w:t xml:space="preserve"> that new homes</w:t>
      </w:r>
      <w:r>
        <w:rPr>
          <w:rFonts w:ascii="Arial" w:hAnsi="Arial" w:cs="Arial"/>
        </w:rPr>
        <w:t xml:space="preserve"> </w:t>
      </w:r>
      <w:r w:rsidR="00C551E7">
        <w:rPr>
          <w:rFonts w:ascii="Arial" w:hAnsi="Arial" w:cs="Arial"/>
        </w:rPr>
        <w:t xml:space="preserve">and estate improvement </w:t>
      </w:r>
      <w:r>
        <w:rPr>
          <w:rFonts w:ascii="Arial" w:hAnsi="Arial" w:cs="Arial"/>
        </w:rPr>
        <w:t xml:space="preserve">are needed. However </w:t>
      </w:r>
      <w:r w:rsidR="00E86327">
        <w:rPr>
          <w:rFonts w:ascii="Arial" w:hAnsi="Arial" w:cs="Arial"/>
        </w:rPr>
        <w:t xml:space="preserve">the Tybalds Residents Association </w:t>
      </w:r>
      <w:r w:rsidR="00F001B9">
        <w:rPr>
          <w:rFonts w:ascii="Arial" w:hAnsi="Arial" w:cs="Arial"/>
        </w:rPr>
        <w:t>were less positive:</w:t>
      </w:r>
    </w:p>
    <w:p w:rsidR="00E86327" w:rsidRPr="001C6E8E" w:rsidRDefault="001C6E8E" w:rsidP="001C6E8E">
      <w:pPr>
        <w:spacing w:line="240" w:lineRule="auto"/>
        <w:ind w:right="-188"/>
        <w:rPr>
          <w:rFonts w:ascii="Arial" w:hAnsi="Arial" w:cs="Arial"/>
          <w:i/>
        </w:rPr>
      </w:pPr>
      <w:r>
        <w:rPr>
          <w:rFonts w:ascii="Arial" w:hAnsi="Arial" w:cs="Arial"/>
          <w:i/>
        </w:rPr>
        <w:t>“</w:t>
      </w:r>
      <w:r w:rsidR="00E86327" w:rsidRPr="00E86327">
        <w:rPr>
          <w:rFonts w:ascii="Arial" w:hAnsi="Arial" w:cs="Arial"/>
          <w:i/>
        </w:rPr>
        <w:t>The proposals improve the main</w:t>
      </w:r>
      <w:r w:rsidR="00E86327">
        <w:rPr>
          <w:rFonts w:ascii="Arial" w:hAnsi="Arial" w:cs="Arial"/>
          <w:i/>
        </w:rPr>
        <w:t>te</w:t>
      </w:r>
      <w:r w:rsidR="00E86327" w:rsidRPr="00E86327">
        <w:rPr>
          <w:rFonts w:ascii="Arial" w:hAnsi="Arial" w:cs="Arial"/>
          <w:i/>
        </w:rPr>
        <w:t>na</w:t>
      </w:r>
      <w:r w:rsidR="00E86327">
        <w:rPr>
          <w:rFonts w:ascii="Arial" w:hAnsi="Arial" w:cs="Arial"/>
          <w:i/>
        </w:rPr>
        <w:t>n</w:t>
      </w:r>
      <w:r w:rsidR="00E86327" w:rsidRPr="00E86327">
        <w:rPr>
          <w:rFonts w:ascii="Arial" w:hAnsi="Arial" w:cs="Arial"/>
          <w:i/>
        </w:rPr>
        <w:t>ce of the estate but will lead to a lot of social problems in the future because designs are inadequate because of lack of finance and piecemeal gestures are provided to seek planning approval. As it stands, the Association will be unlikely to support the</w:t>
      </w:r>
      <w:r w:rsidR="00E86327">
        <w:rPr>
          <w:rFonts w:ascii="Arial" w:hAnsi="Arial" w:cs="Arial"/>
          <w:i/>
        </w:rPr>
        <w:t xml:space="preserve"> redevelopment design proposals</w:t>
      </w:r>
      <w:r>
        <w:rPr>
          <w:rFonts w:ascii="Arial" w:hAnsi="Arial" w:cs="Arial"/>
          <w:i/>
        </w:rPr>
        <w:t>”</w:t>
      </w:r>
      <w:r w:rsidR="00E86327">
        <w:rPr>
          <w:rFonts w:ascii="Arial" w:hAnsi="Arial" w:cs="Arial"/>
          <w:i/>
        </w:rPr>
        <w:t xml:space="preserve"> (R32)</w:t>
      </w:r>
    </w:p>
    <w:p w:rsidR="005C5D8B" w:rsidRDefault="00F001B9" w:rsidP="00C53A16">
      <w:pPr>
        <w:pStyle w:val="NoSpacing"/>
        <w:ind w:left="-284" w:right="-188"/>
        <w:rPr>
          <w:rFonts w:ascii="Arial" w:hAnsi="Arial" w:cs="Arial"/>
        </w:rPr>
      </w:pPr>
      <w:r>
        <w:rPr>
          <w:rFonts w:ascii="Arial" w:hAnsi="Arial" w:cs="Arial"/>
        </w:rPr>
        <w:t xml:space="preserve">For many residents, </w:t>
      </w:r>
      <w:r w:rsidR="005C5D8B">
        <w:rPr>
          <w:rFonts w:ascii="Arial" w:hAnsi="Arial" w:cs="Arial"/>
        </w:rPr>
        <w:t>anxieties remain around:</w:t>
      </w:r>
    </w:p>
    <w:p w:rsidR="005C5D8B" w:rsidRDefault="005C5D8B" w:rsidP="009058BC">
      <w:pPr>
        <w:pStyle w:val="NoSpacing"/>
        <w:numPr>
          <w:ilvl w:val="0"/>
          <w:numId w:val="11"/>
        </w:numPr>
        <w:ind w:left="142" w:right="-188"/>
        <w:rPr>
          <w:rFonts w:ascii="Arial" w:hAnsi="Arial" w:cs="Arial"/>
          <w:bCs/>
        </w:rPr>
      </w:pPr>
      <w:r>
        <w:rPr>
          <w:rFonts w:ascii="Arial" w:hAnsi="Arial" w:cs="Arial"/>
          <w:bCs/>
        </w:rPr>
        <w:t>I</w:t>
      </w:r>
      <w:r w:rsidRPr="00090B59">
        <w:rPr>
          <w:rFonts w:ascii="Arial" w:hAnsi="Arial" w:cs="Arial"/>
          <w:bCs/>
        </w:rPr>
        <w:t>mpatience</w:t>
      </w:r>
      <w:r>
        <w:rPr>
          <w:rFonts w:ascii="Arial" w:hAnsi="Arial" w:cs="Arial"/>
          <w:bCs/>
        </w:rPr>
        <w:t xml:space="preserve"> </w:t>
      </w:r>
      <w:r w:rsidR="00C551E7">
        <w:rPr>
          <w:rFonts w:ascii="Arial" w:hAnsi="Arial" w:cs="Arial"/>
          <w:bCs/>
        </w:rPr>
        <w:t>for the Council to ‘get on with</w:t>
      </w:r>
      <w:r>
        <w:rPr>
          <w:rFonts w:ascii="Arial" w:hAnsi="Arial" w:cs="Arial"/>
          <w:bCs/>
        </w:rPr>
        <w:t xml:space="preserve"> the regeneration</w:t>
      </w:r>
      <w:r w:rsidR="00C551E7">
        <w:rPr>
          <w:rFonts w:ascii="Arial" w:hAnsi="Arial" w:cs="Arial"/>
          <w:bCs/>
        </w:rPr>
        <w:t>’</w:t>
      </w:r>
      <w:r>
        <w:rPr>
          <w:rFonts w:ascii="Arial" w:hAnsi="Arial" w:cs="Arial"/>
          <w:bCs/>
        </w:rPr>
        <w:t>.</w:t>
      </w:r>
    </w:p>
    <w:p w:rsidR="00C551E7" w:rsidRDefault="00C551E7" w:rsidP="009058BC">
      <w:pPr>
        <w:pStyle w:val="NoSpacing"/>
        <w:numPr>
          <w:ilvl w:val="0"/>
          <w:numId w:val="11"/>
        </w:numPr>
        <w:ind w:left="142" w:right="-188"/>
        <w:rPr>
          <w:rFonts w:ascii="Arial" w:hAnsi="Arial" w:cs="Arial"/>
          <w:bCs/>
        </w:rPr>
      </w:pPr>
      <w:r>
        <w:rPr>
          <w:rFonts w:ascii="Arial" w:hAnsi="Arial" w:cs="Arial"/>
          <w:bCs/>
        </w:rPr>
        <w:t>Fear that the scheme will be cancelled again.</w:t>
      </w:r>
    </w:p>
    <w:p w:rsidR="005C5D8B" w:rsidRPr="00090B59" w:rsidRDefault="005C5D8B" w:rsidP="009058BC">
      <w:pPr>
        <w:pStyle w:val="NoSpacing"/>
        <w:numPr>
          <w:ilvl w:val="0"/>
          <w:numId w:val="11"/>
        </w:numPr>
        <w:ind w:left="142" w:right="-188"/>
        <w:rPr>
          <w:rFonts w:ascii="Arial" w:hAnsi="Arial" w:cs="Arial"/>
        </w:rPr>
      </w:pPr>
      <w:r>
        <w:rPr>
          <w:rFonts w:ascii="Arial" w:hAnsi="Arial" w:cs="Arial"/>
        </w:rPr>
        <w:t>S</w:t>
      </w:r>
      <w:r w:rsidR="00C551E7">
        <w:rPr>
          <w:rFonts w:ascii="Arial" w:hAnsi="Arial" w:cs="Arial"/>
        </w:rPr>
        <w:t>adness that regeneration</w:t>
      </w:r>
      <w:r w:rsidRPr="00090B59">
        <w:rPr>
          <w:rFonts w:ascii="Arial" w:hAnsi="Arial" w:cs="Arial"/>
        </w:rPr>
        <w:t xml:space="preserve"> can only be financed by selling homes and land. </w:t>
      </w:r>
    </w:p>
    <w:p w:rsidR="005C5D8B" w:rsidRDefault="005C5D8B" w:rsidP="009058BC">
      <w:pPr>
        <w:pStyle w:val="NoSpacing"/>
        <w:numPr>
          <w:ilvl w:val="0"/>
          <w:numId w:val="11"/>
        </w:numPr>
        <w:ind w:left="142" w:right="-188"/>
        <w:rPr>
          <w:rFonts w:ascii="Arial" w:hAnsi="Arial" w:cs="Arial"/>
        </w:rPr>
      </w:pPr>
      <w:r>
        <w:rPr>
          <w:rFonts w:ascii="Arial" w:hAnsi="Arial" w:cs="Arial"/>
        </w:rPr>
        <w:t>T</w:t>
      </w:r>
      <w:r w:rsidRPr="00090B59">
        <w:rPr>
          <w:rFonts w:ascii="Arial" w:hAnsi="Arial" w:cs="Arial"/>
        </w:rPr>
        <w:t xml:space="preserve">hat </w:t>
      </w:r>
      <w:r>
        <w:rPr>
          <w:rFonts w:ascii="Arial" w:hAnsi="Arial" w:cs="Arial"/>
        </w:rPr>
        <w:t xml:space="preserve">the </w:t>
      </w:r>
      <w:r w:rsidRPr="00090B59">
        <w:rPr>
          <w:rFonts w:ascii="Arial" w:hAnsi="Arial" w:cs="Arial"/>
        </w:rPr>
        <w:t xml:space="preserve">project should be delivered </w:t>
      </w:r>
      <w:r w:rsidRPr="00090B59">
        <w:rPr>
          <w:rFonts w:ascii="Arial" w:hAnsi="Arial" w:cs="Arial"/>
          <w:i/>
        </w:rPr>
        <w:t xml:space="preserve">“within budget, on time, and with excellent quality” </w:t>
      </w:r>
    </w:p>
    <w:p w:rsidR="005C5D8B" w:rsidRDefault="005C5D8B" w:rsidP="009058BC">
      <w:pPr>
        <w:pStyle w:val="NoSpacing"/>
        <w:numPr>
          <w:ilvl w:val="0"/>
          <w:numId w:val="11"/>
        </w:numPr>
        <w:ind w:left="142" w:right="-188"/>
        <w:rPr>
          <w:rFonts w:ascii="Arial" w:hAnsi="Arial" w:cs="Arial"/>
        </w:rPr>
      </w:pPr>
      <w:r>
        <w:rPr>
          <w:rFonts w:ascii="Arial" w:hAnsi="Arial" w:cs="Arial"/>
        </w:rPr>
        <w:t xml:space="preserve">That </w:t>
      </w:r>
      <w:r w:rsidR="00C551E7">
        <w:rPr>
          <w:rFonts w:ascii="Arial" w:hAnsi="Arial" w:cs="Arial"/>
        </w:rPr>
        <w:t>the construction work should not take place at the same time as</w:t>
      </w:r>
      <w:r w:rsidRPr="00090B59">
        <w:rPr>
          <w:rFonts w:ascii="Arial" w:hAnsi="Arial" w:cs="Arial"/>
        </w:rPr>
        <w:t xml:space="preserve"> the </w:t>
      </w:r>
      <w:r w:rsidR="00C551E7">
        <w:rPr>
          <w:rFonts w:ascii="Arial" w:hAnsi="Arial" w:cs="Arial"/>
        </w:rPr>
        <w:t xml:space="preserve">planned GOSH Great Ormond Street frontage/cancer unit </w:t>
      </w:r>
      <w:r w:rsidRPr="00090B59">
        <w:rPr>
          <w:rFonts w:ascii="Arial" w:hAnsi="Arial" w:cs="Arial"/>
        </w:rPr>
        <w:t>de</w:t>
      </w:r>
      <w:r>
        <w:rPr>
          <w:rFonts w:ascii="Arial" w:hAnsi="Arial" w:cs="Arial"/>
        </w:rPr>
        <w:t>velopment</w:t>
      </w:r>
    </w:p>
    <w:p w:rsidR="005C5D8B" w:rsidRDefault="005C5D8B" w:rsidP="009058BC">
      <w:pPr>
        <w:pStyle w:val="NoSpacing"/>
        <w:numPr>
          <w:ilvl w:val="0"/>
          <w:numId w:val="11"/>
        </w:numPr>
        <w:ind w:left="142" w:right="-188"/>
        <w:rPr>
          <w:rFonts w:ascii="Arial" w:hAnsi="Arial" w:cs="Arial"/>
        </w:rPr>
      </w:pPr>
      <w:r>
        <w:rPr>
          <w:rFonts w:ascii="Arial" w:hAnsi="Arial" w:cs="Arial"/>
        </w:rPr>
        <w:t>T</w:t>
      </w:r>
      <w:r w:rsidRPr="00090B59">
        <w:rPr>
          <w:rFonts w:ascii="Arial" w:hAnsi="Arial" w:cs="Arial"/>
        </w:rPr>
        <w:t>hat local infrastructure should be strengthened to support the increase in population.</w:t>
      </w:r>
    </w:p>
    <w:p w:rsidR="005C5D8B" w:rsidRDefault="005C5D8B" w:rsidP="009058BC">
      <w:pPr>
        <w:pStyle w:val="NoSpacing"/>
        <w:numPr>
          <w:ilvl w:val="0"/>
          <w:numId w:val="11"/>
        </w:numPr>
        <w:ind w:left="142" w:right="-188"/>
        <w:rPr>
          <w:rFonts w:ascii="Arial" w:hAnsi="Arial" w:cs="Arial"/>
        </w:rPr>
      </w:pPr>
      <w:r>
        <w:rPr>
          <w:rFonts w:ascii="Arial" w:hAnsi="Arial" w:cs="Arial"/>
        </w:rPr>
        <w:t xml:space="preserve">That </w:t>
      </w:r>
      <w:r w:rsidR="00C551E7">
        <w:rPr>
          <w:rFonts w:ascii="Arial" w:hAnsi="Arial" w:cs="Arial"/>
        </w:rPr>
        <w:t>there will not</w:t>
      </w:r>
      <w:r w:rsidRPr="002A1718">
        <w:rPr>
          <w:rFonts w:ascii="Arial" w:hAnsi="Arial" w:cs="Arial"/>
        </w:rPr>
        <w:t xml:space="preserve"> be</w:t>
      </w:r>
      <w:r w:rsidR="00265B67">
        <w:rPr>
          <w:rFonts w:ascii="Arial" w:hAnsi="Arial" w:cs="Arial"/>
        </w:rPr>
        <w:t xml:space="preserve"> social</w:t>
      </w:r>
      <w:r w:rsidRPr="002A1718">
        <w:rPr>
          <w:rFonts w:ascii="Arial" w:hAnsi="Arial" w:cs="Arial"/>
        </w:rPr>
        <w:t xml:space="preserve"> ‘apartheid’ in how social, Council and privately owned</w:t>
      </w:r>
      <w:r w:rsidR="00C551E7">
        <w:rPr>
          <w:rFonts w:ascii="Arial" w:hAnsi="Arial" w:cs="Arial"/>
        </w:rPr>
        <w:t xml:space="preserve"> homes are accessed or managed/</w:t>
      </w:r>
      <w:r w:rsidRPr="002A1718">
        <w:rPr>
          <w:rFonts w:ascii="Arial" w:hAnsi="Arial" w:cs="Arial"/>
        </w:rPr>
        <w:t>maintained.</w:t>
      </w:r>
    </w:p>
    <w:p w:rsidR="0091724C" w:rsidRDefault="00C551E7" w:rsidP="009058BC">
      <w:pPr>
        <w:pStyle w:val="NoSpacing"/>
        <w:numPr>
          <w:ilvl w:val="0"/>
          <w:numId w:val="11"/>
        </w:numPr>
        <w:ind w:left="142" w:right="-188"/>
        <w:rPr>
          <w:rFonts w:ascii="Arial" w:hAnsi="Arial" w:cs="Arial"/>
        </w:rPr>
      </w:pPr>
      <w:r>
        <w:rPr>
          <w:rFonts w:ascii="Arial" w:hAnsi="Arial" w:cs="Arial"/>
        </w:rPr>
        <w:t>T</w:t>
      </w:r>
      <w:r w:rsidR="0091724C">
        <w:rPr>
          <w:rFonts w:ascii="Arial" w:hAnsi="Arial" w:cs="Arial"/>
        </w:rPr>
        <w:t>he longer term usage of any sites or buildings sold to GOSH. Although people support the work of the hospital, GOSH is perceived to be expansionist and careless of the needs of the local community surrounding the hospital.</w:t>
      </w:r>
    </w:p>
    <w:p w:rsidR="00E86327" w:rsidRDefault="00E86327" w:rsidP="00C53A16">
      <w:pPr>
        <w:spacing w:line="240" w:lineRule="auto"/>
        <w:ind w:left="-284" w:right="-188"/>
        <w:rPr>
          <w:rFonts w:ascii="Arial" w:hAnsi="Arial" w:cs="Arial"/>
          <w:b/>
        </w:rPr>
      </w:pPr>
    </w:p>
    <w:p w:rsidR="009E0C81" w:rsidRPr="00473ECF" w:rsidRDefault="005C5D8B" w:rsidP="00C53A16">
      <w:pPr>
        <w:spacing w:line="240" w:lineRule="auto"/>
        <w:ind w:left="-284" w:right="-188"/>
        <w:rPr>
          <w:rFonts w:ascii="Arial" w:hAnsi="Arial" w:cs="Arial"/>
          <w:b/>
        </w:rPr>
      </w:pPr>
      <w:r>
        <w:rPr>
          <w:rFonts w:ascii="Arial" w:hAnsi="Arial" w:cs="Arial"/>
          <w:b/>
        </w:rPr>
        <w:t>3.2</w:t>
      </w:r>
      <w:r w:rsidR="009E0C81">
        <w:rPr>
          <w:rFonts w:ascii="Arial" w:hAnsi="Arial" w:cs="Arial"/>
          <w:b/>
        </w:rPr>
        <w:t xml:space="preserve"> </w:t>
      </w:r>
      <w:r w:rsidR="009E0C81" w:rsidRPr="00473ECF">
        <w:rPr>
          <w:rFonts w:ascii="Arial" w:hAnsi="Arial" w:cs="Arial"/>
          <w:b/>
        </w:rPr>
        <w:t xml:space="preserve"> Landscaping and play areas</w:t>
      </w:r>
    </w:p>
    <w:p w:rsidR="009E0C81" w:rsidRPr="00EB485C" w:rsidRDefault="009E0C81" w:rsidP="00C53A16">
      <w:pPr>
        <w:pStyle w:val="Default"/>
        <w:ind w:left="-284" w:right="-188"/>
        <w:rPr>
          <w:sz w:val="22"/>
          <w:szCs w:val="22"/>
        </w:rPr>
      </w:pPr>
      <w:r>
        <w:rPr>
          <w:sz w:val="22"/>
          <w:szCs w:val="22"/>
        </w:rPr>
        <w:t xml:space="preserve">Comments in the formal consultation show </w:t>
      </w:r>
      <w:r w:rsidRPr="00EB485C">
        <w:rPr>
          <w:sz w:val="22"/>
          <w:szCs w:val="22"/>
        </w:rPr>
        <w:t xml:space="preserve">a </w:t>
      </w:r>
      <w:r>
        <w:rPr>
          <w:sz w:val="22"/>
          <w:szCs w:val="22"/>
        </w:rPr>
        <w:t xml:space="preserve">strong </w:t>
      </w:r>
      <w:r w:rsidRPr="00EB485C">
        <w:rPr>
          <w:sz w:val="22"/>
          <w:szCs w:val="22"/>
        </w:rPr>
        <w:t>desire to ‘green’ the estate</w:t>
      </w:r>
      <w:r w:rsidR="0039628D">
        <w:rPr>
          <w:sz w:val="22"/>
          <w:szCs w:val="22"/>
        </w:rPr>
        <w:t>, plant more trees</w:t>
      </w:r>
      <w:r>
        <w:rPr>
          <w:sz w:val="22"/>
          <w:szCs w:val="22"/>
        </w:rPr>
        <w:t xml:space="preserve"> and to improve play facilities. This is </w:t>
      </w:r>
      <w:r w:rsidRPr="00EB485C">
        <w:rPr>
          <w:sz w:val="22"/>
          <w:szCs w:val="22"/>
        </w:rPr>
        <w:t xml:space="preserve">consistent with previous feedback. </w:t>
      </w:r>
    </w:p>
    <w:p w:rsidR="009E0C81" w:rsidRPr="00D61C40" w:rsidRDefault="009E0C81" w:rsidP="00C53A16">
      <w:pPr>
        <w:pStyle w:val="Default"/>
        <w:ind w:left="-284" w:right="-188"/>
        <w:rPr>
          <w:sz w:val="22"/>
          <w:szCs w:val="22"/>
        </w:rPr>
      </w:pPr>
    </w:p>
    <w:p w:rsidR="009E0C81" w:rsidRPr="006D28D0" w:rsidRDefault="009058BC" w:rsidP="009058BC">
      <w:pPr>
        <w:pStyle w:val="NoSpacing"/>
        <w:ind w:right="-188"/>
        <w:rPr>
          <w:rFonts w:ascii="Arial" w:hAnsi="Arial" w:cs="Arial"/>
          <w:i/>
        </w:rPr>
      </w:pPr>
      <w:r>
        <w:rPr>
          <w:rFonts w:ascii="Arial" w:hAnsi="Arial" w:cs="Arial"/>
          <w:i/>
        </w:rPr>
        <w:t>“</w:t>
      </w:r>
      <w:r w:rsidR="00647664">
        <w:rPr>
          <w:rFonts w:ascii="Arial" w:hAnsi="Arial" w:cs="Arial"/>
          <w:i/>
        </w:rPr>
        <w:t>The model doesn’t</w:t>
      </w:r>
      <w:r w:rsidR="009E0C81" w:rsidRPr="006D28D0">
        <w:rPr>
          <w:rFonts w:ascii="Arial" w:hAnsi="Arial" w:cs="Arial"/>
          <w:i/>
        </w:rPr>
        <w:t xml:space="preserve"> show much planting, mostly hard landscaping. Good and plentiful planting helps air quality, biodiversity, mental health and pleasure and pride in a neighbourhood</w:t>
      </w:r>
      <w:r>
        <w:rPr>
          <w:rFonts w:ascii="Arial" w:hAnsi="Arial" w:cs="Arial"/>
          <w:i/>
        </w:rPr>
        <w:t>”</w:t>
      </w:r>
      <w:r w:rsidR="009E0C81" w:rsidRPr="006D28D0">
        <w:rPr>
          <w:rFonts w:ascii="Arial" w:hAnsi="Arial" w:cs="Arial"/>
          <w:i/>
        </w:rPr>
        <w:t>.</w:t>
      </w:r>
      <w:r w:rsidR="009E0C81">
        <w:rPr>
          <w:rFonts w:ascii="Arial" w:hAnsi="Arial" w:cs="Arial"/>
          <w:i/>
        </w:rPr>
        <w:t>(R</w:t>
      </w:r>
      <w:r w:rsidR="009E0C81" w:rsidRPr="006D28D0">
        <w:rPr>
          <w:rFonts w:ascii="Arial" w:hAnsi="Arial" w:cs="Arial"/>
          <w:i/>
        </w:rPr>
        <w:t>14</w:t>
      </w:r>
      <w:r w:rsidR="009E0C81">
        <w:rPr>
          <w:rFonts w:ascii="Arial" w:hAnsi="Arial" w:cs="Arial"/>
          <w:i/>
        </w:rPr>
        <w:t>)</w:t>
      </w:r>
    </w:p>
    <w:p w:rsidR="009E0C81" w:rsidRPr="006D28D0" w:rsidRDefault="009058BC" w:rsidP="009058BC">
      <w:pPr>
        <w:pStyle w:val="Default"/>
        <w:ind w:right="-188"/>
        <w:rPr>
          <w:i/>
          <w:sz w:val="22"/>
          <w:szCs w:val="22"/>
        </w:rPr>
      </w:pPr>
      <w:r>
        <w:rPr>
          <w:i/>
          <w:sz w:val="22"/>
          <w:szCs w:val="22"/>
        </w:rPr>
        <w:t>“</w:t>
      </w:r>
      <w:r w:rsidR="009E0C81" w:rsidRPr="006D28D0">
        <w:rPr>
          <w:i/>
          <w:sz w:val="22"/>
          <w:szCs w:val="22"/>
        </w:rPr>
        <w:t>More areas for children to play – 100% agree that this is necessary</w:t>
      </w:r>
      <w:r>
        <w:rPr>
          <w:i/>
          <w:sz w:val="22"/>
          <w:szCs w:val="22"/>
        </w:rPr>
        <w:t>”</w:t>
      </w:r>
      <w:r w:rsidR="009E0C81" w:rsidRPr="006D28D0">
        <w:rPr>
          <w:i/>
          <w:sz w:val="22"/>
          <w:szCs w:val="22"/>
        </w:rPr>
        <w:t xml:space="preserve"> </w:t>
      </w:r>
      <w:r w:rsidR="009E0C81">
        <w:rPr>
          <w:i/>
          <w:sz w:val="22"/>
          <w:szCs w:val="22"/>
        </w:rPr>
        <w:t>(R19)</w:t>
      </w:r>
    </w:p>
    <w:p w:rsidR="009E0C81" w:rsidRDefault="009E0C81" w:rsidP="00C53A16">
      <w:pPr>
        <w:pStyle w:val="Default"/>
        <w:ind w:left="-284" w:right="-188"/>
        <w:rPr>
          <w:sz w:val="22"/>
          <w:szCs w:val="22"/>
        </w:rPr>
      </w:pPr>
    </w:p>
    <w:p w:rsidR="0039628D" w:rsidRDefault="00647664" w:rsidP="00C53A16">
      <w:pPr>
        <w:pStyle w:val="Default"/>
        <w:ind w:left="-284" w:right="-188"/>
        <w:rPr>
          <w:bCs/>
          <w:sz w:val="22"/>
          <w:szCs w:val="22"/>
        </w:rPr>
      </w:pPr>
      <w:r>
        <w:rPr>
          <w:sz w:val="22"/>
          <w:szCs w:val="22"/>
        </w:rPr>
        <w:t xml:space="preserve">However, </w:t>
      </w:r>
      <w:r w:rsidR="00F25F37">
        <w:rPr>
          <w:sz w:val="22"/>
          <w:szCs w:val="22"/>
        </w:rPr>
        <w:t xml:space="preserve">most of the feedback was </w:t>
      </w:r>
      <w:r w:rsidR="009E0C81" w:rsidRPr="001D1D68">
        <w:rPr>
          <w:sz w:val="22"/>
          <w:szCs w:val="22"/>
        </w:rPr>
        <w:t xml:space="preserve">non-specific about what </w:t>
      </w:r>
      <w:r w:rsidR="009E0C81">
        <w:rPr>
          <w:sz w:val="22"/>
          <w:szCs w:val="22"/>
        </w:rPr>
        <w:t xml:space="preserve">to plant </w:t>
      </w:r>
      <w:r w:rsidR="009E0C81" w:rsidRPr="001D1D68">
        <w:rPr>
          <w:sz w:val="22"/>
          <w:szCs w:val="22"/>
        </w:rPr>
        <w:t>and where</w:t>
      </w:r>
      <w:r w:rsidR="00F25F37">
        <w:rPr>
          <w:sz w:val="22"/>
          <w:szCs w:val="22"/>
        </w:rPr>
        <w:t xml:space="preserve"> the plants</w:t>
      </w:r>
      <w:r w:rsidR="009E0C81">
        <w:rPr>
          <w:sz w:val="22"/>
          <w:szCs w:val="22"/>
        </w:rPr>
        <w:t xml:space="preserve"> should go</w:t>
      </w:r>
      <w:r w:rsidR="009E0C81" w:rsidRPr="001D1D68">
        <w:rPr>
          <w:sz w:val="22"/>
          <w:szCs w:val="22"/>
        </w:rPr>
        <w:t>.</w:t>
      </w:r>
      <w:r w:rsidR="009E0C81">
        <w:rPr>
          <w:b/>
          <w:sz w:val="22"/>
          <w:szCs w:val="22"/>
        </w:rPr>
        <w:t xml:space="preserve"> </w:t>
      </w:r>
      <w:r w:rsidR="009E0C81">
        <w:rPr>
          <w:bCs/>
          <w:sz w:val="22"/>
          <w:szCs w:val="22"/>
        </w:rPr>
        <w:t>To address this lack of detail</w:t>
      </w:r>
      <w:r w:rsidR="0003325A">
        <w:rPr>
          <w:bCs/>
          <w:sz w:val="22"/>
          <w:szCs w:val="22"/>
        </w:rPr>
        <w:t>ed feedback on landscaping, we sent</w:t>
      </w:r>
      <w:r w:rsidR="009E0C81">
        <w:rPr>
          <w:bCs/>
          <w:sz w:val="22"/>
          <w:szCs w:val="22"/>
        </w:rPr>
        <w:t xml:space="preserve"> a</w:t>
      </w:r>
      <w:r w:rsidR="0003325A">
        <w:rPr>
          <w:bCs/>
          <w:sz w:val="22"/>
          <w:szCs w:val="22"/>
        </w:rPr>
        <w:t xml:space="preserve">n additional </w:t>
      </w:r>
      <w:r w:rsidR="009E0C81">
        <w:rPr>
          <w:bCs/>
          <w:sz w:val="22"/>
          <w:szCs w:val="22"/>
        </w:rPr>
        <w:t>questionnaire specifically about landsc</w:t>
      </w:r>
      <w:r w:rsidR="0003325A">
        <w:rPr>
          <w:bCs/>
          <w:sz w:val="22"/>
          <w:szCs w:val="22"/>
        </w:rPr>
        <w:t>aping options to all residents.</w:t>
      </w:r>
    </w:p>
    <w:p w:rsidR="0003325A" w:rsidRPr="0003325A" w:rsidRDefault="0003325A" w:rsidP="00C53A16">
      <w:pPr>
        <w:pStyle w:val="Default"/>
        <w:ind w:left="-284" w:right="-188"/>
        <w:rPr>
          <w:bCs/>
          <w:sz w:val="22"/>
          <w:szCs w:val="22"/>
        </w:rPr>
      </w:pPr>
    </w:p>
    <w:p w:rsidR="009E0C81" w:rsidRPr="00D32420" w:rsidRDefault="009E0C81" w:rsidP="00C53A16">
      <w:pPr>
        <w:pStyle w:val="NoSpacing"/>
        <w:ind w:left="-284" w:right="-188"/>
        <w:rPr>
          <w:rFonts w:ascii="Arial" w:hAnsi="Arial" w:cs="Arial"/>
        </w:rPr>
      </w:pPr>
    </w:p>
    <w:p w:rsidR="00473ECF" w:rsidRPr="00E3530B" w:rsidRDefault="005C5D8B" w:rsidP="00C53A16">
      <w:pPr>
        <w:spacing w:line="240" w:lineRule="auto"/>
        <w:ind w:left="-284" w:right="-188"/>
        <w:rPr>
          <w:rFonts w:ascii="Arial" w:hAnsi="Arial" w:cs="Arial"/>
          <w:b/>
        </w:rPr>
      </w:pPr>
      <w:r>
        <w:rPr>
          <w:rFonts w:ascii="Arial" w:hAnsi="Arial" w:cs="Arial"/>
          <w:b/>
        </w:rPr>
        <w:t>3.3</w:t>
      </w:r>
      <w:r w:rsidR="00473ECF">
        <w:rPr>
          <w:rFonts w:ascii="Arial" w:hAnsi="Arial" w:cs="Arial"/>
          <w:b/>
        </w:rPr>
        <w:t xml:space="preserve"> </w:t>
      </w:r>
      <w:r w:rsidR="00473ECF" w:rsidRPr="00E3530B">
        <w:rPr>
          <w:rFonts w:ascii="Arial" w:hAnsi="Arial" w:cs="Arial"/>
          <w:b/>
        </w:rPr>
        <w:t>Estate security and gating proposals</w:t>
      </w:r>
    </w:p>
    <w:p w:rsidR="00473ECF" w:rsidRDefault="00F02395" w:rsidP="00C53A16">
      <w:pPr>
        <w:spacing w:line="240" w:lineRule="auto"/>
        <w:ind w:left="-284" w:right="-188"/>
        <w:rPr>
          <w:rFonts w:ascii="Arial" w:hAnsi="Arial" w:cs="Arial"/>
        </w:rPr>
      </w:pPr>
      <w:r>
        <w:rPr>
          <w:rFonts w:ascii="Arial" w:hAnsi="Arial" w:cs="Arial"/>
        </w:rPr>
        <w:t xml:space="preserve">In the formal consultation, </w:t>
      </w:r>
      <w:r w:rsidR="00265B67">
        <w:rPr>
          <w:rFonts w:ascii="Arial" w:hAnsi="Arial" w:cs="Arial"/>
        </w:rPr>
        <w:t>13</w:t>
      </w:r>
      <w:r w:rsidR="00473ECF">
        <w:rPr>
          <w:rFonts w:ascii="Arial" w:hAnsi="Arial" w:cs="Arial"/>
        </w:rPr>
        <w:t xml:space="preserve"> people </w:t>
      </w:r>
      <w:r w:rsidR="00574D9B">
        <w:rPr>
          <w:rFonts w:ascii="Arial" w:hAnsi="Arial" w:cs="Arial"/>
        </w:rPr>
        <w:t xml:space="preserve">gave </w:t>
      </w:r>
      <w:r w:rsidR="00473ECF">
        <w:rPr>
          <w:rFonts w:ascii="Arial" w:hAnsi="Arial" w:cs="Arial"/>
        </w:rPr>
        <w:t>feedbac</w:t>
      </w:r>
      <w:r w:rsidR="00574D9B">
        <w:rPr>
          <w:rFonts w:ascii="Arial" w:hAnsi="Arial" w:cs="Arial"/>
        </w:rPr>
        <w:t>k on security and gating issues.</w:t>
      </w:r>
    </w:p>
    <w:p w:rsidR="00473ECF" w:rsidRDefault="00473ECF" w:rsidP="00C53A16">
      <w:pPr>
        <w:pStyle w:val="NoSpacing"/>
        <w:ind w:left="-284" w:right="-188"/>
        <w:rPr>
          <w:rFonts w:ascii="Arial" w:hAnsi="Arial" w:cs="Arial"/>
        </w:rPr>
      </w:pPr>
      <w:r>
        <w:rPr>
          <w:rFonts w:ascii="Arial" w:hAnsi="Arial" w:cs="Arial"/>
        </w:rPr>
        <w:t>Some residents believe strongly that gating would help to diminish antisocial behaviour and crime on the estate. However, t</w:t>
      </w:r>
      <w:r w:rsidRPr="00874711">
        <w:rPr>
          <w:rFonts w:ascii="Arial" w:hAnsi="Arial" w:cs="Arial"/>
        </w:rPr>
        <w:t xml:space="preserve">here is </w:t>
      </w:r>
      <w:r>
        <w:rPr>
          <w:rFonts w:ascii="Arial" w:hAnsi="Arial" w:cs="Arial"/>
        </w:rPr>
        <w:t xml:space="preserve">not a consensus among Tybalds </w:t>
      </w:r>
      <w:r w:rsidRPr="00874711">
        <w:rPr>
          <w:rFonts w:ascii="Arial" w:hAnsi="Arial" w:cs="Arial"/>
        </w:rPr>
        <w:t xml:space="preserve">residents giving feedback that </w:t>
      </w:r>
      <w:r>
        <w:rPr>
          <w:rFonts w:ascii="Arial" w:hAnsi="Arial" w:cs="Arial"/>
        </w:rPr>
        <w:t xml:space="preserve">the </w:t>
      </w:r>
      <w:r w:rsidRPr="00874711">
        <w:rPr>
          <w:rFonts w:ascii="Arial" w:hAnsi="Arial" w:cs="Arial"/>
        </w:rPr>
        <w:t xml:space="preserve">estate </w:t>
      </w:r>
      <w:r>
        <w:rPr>
          <w:rFonts w:ascii="Arial" w:hAnsi="Arial" w:cs="Arial"/>
        </w:rPr>
        <w:t xml:space="preserve">should be </w:t>
      </w:r>
      <w:r w:rsidR="00AD1623">
        <w:rPr>
          <w:rFonts w:ascii="Arial" w:hAnsi="Arial" w:cs="Arial"/>
        </w:rPr>
        <w:t>gated.</w:t>
      </w:r>
      <w:r w:rsidRPr="00874711">
        <w:rPr>
          <w:rFonts w:ascii="Arial" w:hAnsi="Arial" w:cs="Arial"/>
        </w:rPr>
        <w:t xml:space="preserve"> </w:t>
      </w:r>
      <w:r>
        <w:rPr>
          <w:rFonts w:ascii="Arial" w:hAnsi="Arial" w:cs="Arial"/>
        </w:rPr>
        <w:t xml:space="preserve">Feedback from some residents and </w:t>
      </w:r>
      <w:r w:rsidR="00AD1623">
        <w:rPr>
          <w:rFonts w:ascii="Arial" w:hAnsi="Arial" w:cs="Arial"/>
        </w:rPr>
        <w:t xml:space="preserve">from the wider local community </w:t>
      </w:r>
      <w:r>
        <w:rPr>
          <w:rFonts w:ascii="Arial" w:hAnsi="Arial" w:cs="Arial"/>
        </w:rPr>
        <w:t>in Great Ormond St and</w:t>
      </w:r>
      <w:r w:rsidR="00AD1623">
        <w:rPr>
          <w:rFonts w:ascii="Arial" w:hAnsi="Arial" w:cs="Arial"/>
        </w:rPr>
        <w:t xml:space="preserve"> Orde Hall St</w:t>
      </w:r>
      <w:r>
        <w:rPr>
          <w:rFonts w:ascii="Arial" w:hAnsi="Arial" w:cs="Arial"/>
        </w:rPr>
        <w:t xml:space="preserve"> is that they would like the es</w:t>
      </w:r>
      <w:r w:rsidR="00AD1623">
        <w:rPr>
          <w:rFonts w:ascii="Arial" w:hAnsi="Arial" w:cs="Arial"/>
        </w:rPr>
        <w:t>tate to be as open as possible.</w:t>
      </w:r>
    </w:p>
    <w:p w:rsidR="00473ECF" w:rsidRDefault="00473ECF" w:rsidP="00C53A16">
      <w:pPr>
        <w:pStyle w:val="NoSpacing"/>
        <w:ind w:left="-284" w:right="-188"/>
        <w:rPr>
          <w:rFonts w:ascii="Arial" w:hAnsi="Arial" w:cs="Arial"/>
        </w:rPr>
      </w:pPr>
    </w:p>
    <w:p w:rsidR="00473ECF" w:rsidRDefault="00473ECF" w:rsidP="00C53A16">
      <w:pPr>
        <w:ind w:left="-284" w:right="-188"/>
        <w:rPr>
          <w:rFonts w:ascii="Arial" w:hAnsi="Arial" w:cs="Arial"/>
          <w:b/>
        </w:rPr>
      </w:pPr>
      <w:r w:rsidRPr="00AD1623">
        <w:rPr>
          <w:rFonts w:ascii="Arial" w:hAnsi="Arial" w:cs="Arial"/>
          <w:b/>
        </w:rPr>
        <w:t>Landscaping questionnaire: Q3 Gates and fencing</w:t>
      </w:r>
    </w:p>
    <w:tbl>
      <w:tblPr>
        <w:tblStyle w:val="TableGrid"/>
        <w:tblW w:w="9067" w:type="dxa"/>
        <w:tblLook w:val="04A0" w:firstRow="1" w:lastRow="0" w:firstColumn="1" w:lastColumn="0" w:noHBand="0" w:noVBand="1"/>
      </w:tblPr>
      <w:tblGrid>
        <w:gridCol w:w="4815"/>
        <w:gridCol w:w="1984"/>
        <w:gridCol w:w="2268"/>
      </w:tblGrid>
      <w:tr w:rsidR="004A4284" w:rsidRPr="005D21DF" w:rsidTr="00FD0888">
        <w:tc>
          <w:tcPr>
            <w:tcW w:w="4815" w:type="dxa"/>
          </w:tcPr>
          <w:p w:rsidR="004A4284" w:rsidRPr="005D21DF" w:rsidRDefault="004A4284" w:rsidP="00FD0888">
            <w:pPr>
              <w:spacing w:line="276" w:lineRule="auto"/>
              <w:rPr>
                <w:rFonts w:ascii="Arial" w:hAnsi="Arial" w:cs="Arial"/>
                <w:b/>
              </w:rPr>
            </w:pPr>
            <w:r w:rsidRPr="005D21DF">
              <w:rPr>
                <w:rFonts w:ascii="Arial" w:hAnsi="Arial" w:cs="Arial"/>
                <w:b/>
              </w:rPr>
              <w:t>Gating and fencing options</w:t>
            </w:r>
          </w:p>
        </w:tc>
        <w:tc>
          <w:tcPr>
            <w:tcW w:w="1984" w:type="dxa"/>
          </w:tcPr>
          <w:p w:rsidR="004A4284" w:rsidRPr="005D21DF" w:rsidRDefault="004A4284" w:rsidP="00FD0888">
            <w:pPr>
              <w:spacing w:line="276" w:lineRule="auto"/>
              <w:rPr>
                <w:rFonts w:ascii="Arial" w:hAnsi="Arial" w:cs="Arial"/>
                <w:b/>
              </w:rPr>
            </w:pPr>
            <w:r w:rsidRPr="005D21DF">
              <w:rPr>
                <w:rFonts w:ascii="Arial" w:hAnsi="Arial" w:cs="Arial"/>
                <w:b/>
              </w:rPr>
              <w:t>No of preferences</w:t>
            </w:r>
          </w:p>
        </w:tc>
        <w:tc>
          <w:tcPr>
            <w:tcW w:w="2268" w:type="dxa"/>
          </w:tcPr>
          <w:p w:rsidR="004A4284" w:rsidRPr="005D21DF" w:rsidRDefault="004A4284" w:rsidP="00FD0888">
            <w:pPr>
              <w:spacing w:line="276" w:lineRule="auto"/>
              <w:rPr>
                <w:rFonts w:ascii="Arial" w:hAnsi="Arial" w:cs="Arial"/>
                <w:b/>
              </w:rPr>
            </w:pPr>
            <w:r w:rsidRPr="005D21DF">
              <w:rPr>
                <w:rFonts w:ascii="Arial" w:hAnsi="Arial" w:cs="Arial"/>
                <w:b/>
              </w:rPr>
              <w:t>Block breakdown</w:t>
            </w:r>
          </w:p>
        </w:tc>
      </w:tr>
      <w:tr w:rsidR="004A4284" w:rsidRPr="005D21DF" w:rsidTr="00FD0888">
        <w:tc>
          <w:tcPr>
            <w:tcW w:w="4815" w:type="dxa"/>
          </w:tcPr>
          <w:p w:rsidR="004A4284" w:rsidRPr="005D21DF" w:rsidRDefault="004A4284" w:rsidP="00FD0888">
            <w:pPr>
              <w:spacing w:line="276" w:lineRule="auto"/>
              <w:rPr>
                <w:rFonts w:ascii="Arial" w:hAnsi="Arial" w:cs="Arial"/>
              </w:rPr>
            </w:pPr>
            <w:r w:rsidRPr="005D21DF">
              <w:rPr>
                <w:rFonts w:ascii="Arial" w:hAnsi="Arial" w:cs="Arial"/>
              </w:rPr>
              <w:t>1: No additional gates and fences. As open as possible</w:t>
            </w:r>
          </w:p>
          <w:p w:rsidR="004A4284" w:rsidRPr="005D21DF" w:rsidRDefault="004A4284" w:rsidP="00FD0888">
            <w:pPr>
              <w:spacing w:line="276" w:lineRule="auto"/>
              <w:rPr>
                <w:rFonts w:ascii="Arial" w:hAnsi="Arial" w:cs="Arial"/>
              </w:rPr>
            </w:pPr>
          </w:p>
        </w:tc>
        <w:tc>
          <w:tcPr>
            <w:tcW w:w="1984" w:type="dxa"/>
          </w:tcPr>
          <w:p w:rsidR="004A4284" w:rsidRPr="005D21DF" w:rsidRDefault="004A4284" w:rsidP="00FD0888">
            <w:pPr>
              <w:spacing w:line="276" w:lineRule="auto"/>
              <w:rPr>
                <w:rFonts w:ascii="Arial" w:hAnsi="Arial" w:cs="Arial"/>
              </w:rPr>
            </w:pPr>
            <w:r>
              <w:rPr>
                <w:rFonts w:ascii="Arial" w:hAnsi="Arial" w:cs="Arial"/>
              </w:rPr>
              <w:t>6</w:t>
            </w:r>
          </w:p>
        </w:tc>
        <w:tc>
          <w:tcPr>
            <w:tcW w:w="2268" w:type="dxa"/>
          </w:tcPr>
          <w:p w:rsidR="004A4284" w:rsidRPr="005D21DF" w:rsidRDefault="004A4284" w:rsidP="00FD0888">
            <w:pPr>
              <w:spacing w:line="276" w:lineRule="auto"/>
              <w:rPr>
                <w:rFonts w:ascii="Arial" w:hAnsi="Arial" w:cs="Arial"/>
              </w:rPr>
            </w:pPr>
            <w:r w:rsidRPr="005D21DF">
              <w:rPr>
                <w:rFonts w:ascii="Arial" w:hAnsi="Arial" w:cs="Arial"/>
              </w:rPr>
              <w:t>Richbell: 1</w:t>
            </w:r>
          </w:p>
          <w:p w:rsidR="004A4284" w:rsidRDefault="004A4284" w:rsidP="00FD0888">
            <w:pPr>
              <w:spacing w:line="276" w:lineRule="auto"/>
              <w:rPr>
                <w:rFonts w:ascii="Arial" w:hAnsi="Arial" w:cs="Arial"/>
              </w:rPr>
            </w:pPr>
            <w:r w:rsidRPr="005D21DF">
              <w:rPr>
                <w:rFonts w:ascii="Arial" w:hAnsi="Arial" w:cs="Arial"/>
              </w:rPr>
              <w:t>Chancellors: 1</w:t>
            </w:r>
          </w:p>
          <w:p w:rsidR="004A4284" w:rsidRPr="005D21DF" w:rsidRDefault="004A4284" w:rsidP="00FD0888">
            <w:pPr>
              <w:spacing w:line="276" w:lineRule="auto"/>
              <w:rPr>
                <w:rFonts w:ascii="Arial" w:hAnsi="Arial" w:cs="Arial"/>
              </w:rPr>
            </w:pPr>
            <w:r>
              <w:rPr>
                <w:rFonts w:ascii="Arial" w:hAnsi="Arial" w:cs="Arial"/>
              </w:rPr>
              <w:t>Windmill: 1</w:t>
            </w:r>
          </w:p>
          <w:p w:rsidR="004A4284" w:rsidRPr="005D21DF" w:rsidRDefault="004A4284" w:rsidP="00FD0888">
            <w:pPr>
              <w:spacing w:line="276" w:lineRule="auto"/>
              <w:rPr>
                <w:rFonts w:ascii="Arial" w:hAnsi="Arial" w:cs="Arial"/>
              </w:rPr>
            </w:pPr>
            <w:r>
              <w:rPr>
                <w:rFonts w:ascii="Arial" w:hAnsi="Arial" w:cs="Arial"/>
              </w:rPr>
              <w:t>Wider community: 3</w:t>
            </w:r>
          </w:p>
          <w:p w:rsidR="004A4284" w:rsidRPr="005D21DF" w:rsidRDefault="004A4284" w:rsidP="00FD0888">
            <w:pPr>
              <w:spacing w:line="276" w:lineRule="auto"/>
              <w:rPr>
                <w:rFonts w:ascii="Arial" w:hAnsi="Arial" w:cs="Arial"/>
              </w:rPr>
            </w:pPr>
          </w:p>
        </w:tc>
      </w:tr>
      <w:tr w:rsidR="004A4284" w:rsidRPr="005D21DF" w:rsidTr="00FD0888">
        <w:tc>
          <w:tcPr>
            <w:tcW w:w="4815" w:type="dxa"/>
          </w:tcPr>
          <w:p w:rsidR="004A4284" w:rsidRPr="005D21DF" w:rsidRDefault="004A4284" w:rsidP="00FD0888">
            <w:pPr>
              <w:spacing w:line="276" w:lineRule="auto"/>
              <w:rPr>
                <w:rFonts w:ascii="Arial" w:hAnsi="Arial" w:cs="Arial"/>
              </w:rPr>
            </w:pPr>
            <w:r w:rsidRPr="005D21DF">
              <w:rPr>
                <w:rFonts w:ascii="Arial" w:hAnsi="Arial" w:cs="Arial"/>
              </w:rPr>
              <w:t>2: Fences and gates only around Tybalds Square</w:t>
            </w:r>
          </w:p>
          <w:p w:rsidR="004A4284" w:rsidRPr="005D21DF" w:rsidRDefault="004A4284" w:rsidP="00FD0888">
            <w:pPr>
              <w:spacing w:line="276" w:lineRule="auto"/>
              <w:rPr>
                <w:rFonts w:ascii="Arial" w:hAnsi="Arial" w:cs="Arial"/>
              </w:rPr>
            </w:pPr>
          </w:p>
        </w:tc>
        <w:tc>
          <w:tcPr>
            <w:tcW w:w="1984" w:type="dxa"/>
          </w:tcPr>
          <w:p w:rsidR="004A4284" w:rsidRPr="005D21DF" w:rsidRDefault="004A4284" w:rsidP="00FD0888">
            <w:pPr>
              <w:spacing w:line="276" w:lineRule="auto"/>
              <w:rPr>
                <w:rFonts w:ascii="Arial" w:hAnsi="Arial" w:cs="Arial"/>
              </w:rPr>
            </w:pPr>
            <w:r w:rsidRPr="005D21DF">
              <w:rPr>
                <w:rFonts w:ascii="Arial" w:hAnsi="Arial" w:cs="Arial"/>
              </w:rPr>
              <w:t>0</w:t>
            </w:r>
          </w:p>
        </w:tc>
        <w:tc>
          <w:tcPr>
            <w:tcW w:w="2268" w:type="dxa"/>
          </w:tcPr>
          <w:p w:rsidR="004A4284" w:rsidRPr="005D21DF" w:rsidRDefault="004A4284" w:rsidP="00FD0888">
            <w:pPr>
              <w:spacing w:line="276" w:lineRule="auto"/>
              <w:rPr>
                <w:rFonts w:ascii="Arial" w:hAnsi="Arial" w:cs="Arial"/>
              </w:rPr>
            </w:pPr>
          </w:p>
        </w:tc>
      </w:tr>
      <w:tr w:rsidR="004A4284" w:rsidRPr="005D21DF" w:rsidTr="00FD0888">
        <w:tc>
          <w:tcPr>
            <w:tcW w:w="4815" w:type="dxa"/>
          </w:tcPr>
          <w:p w:rsidR="004A4284" w:rsidRPr="005D21DF" w:rsidRDefault="004A4284" w:rsidP="00FD0888">
            <w:pPr>
              <w:spacing w:line="276" w:lineRule="auto"/>
              <w:rPr>
                <w:rFonts w:ascii="Arial" w:hAnsi="Arial" w:cs="Arial"/>
              </w:rPr>
            </w:pPr>
            <w:r w:rsidRPr="005D21DF">
              <w:rPr>
                <w:rFonts w:ascii="Arial" w:hAnsi="Arial" w:cs="Arial"/>
              </w:rPr>
              <w:t>3. Kissing gates &amp; traffic calming fences only</w:t>
            </w:r>
          </w:p>
          <w:p w:rsidR="004A4284" w:rsidRPr="005D21DF" w:rsidRDefault="004A4284" w:rsidP="00FD0888">
            <w:pPr>
              <w:spacing w:line="276" w:lineRule="auto"/>
              <w:rPr>
                <w:rFonts w:ascii="Arial" w:hAnsi="Arial" w:cs="Arial"/>
              </w:rPr>
            </w:pPr>
          </w:p>
        </w:tc>
        <w:tc>
          <w:tcPr>
            <w:tcW w:w="1984" w:type="dxa"/>
          </w:tcPr>
          <w:p w:rsidR="004A4284" w:rsidRPr="005D21DF" w:rsidRDefault="004A4284" w:rsidP="00FD0888">
            <w:pPr>
              <w:spacing w:line="276" w:lineRule="auto"/>
              <w:rPr>
                <w:rFonts w:ascii="Arial" w:hAnsi="Arial" w:cs="Arial"/>
              </w:rPr>
            </w:pPr>
            <w:r w:rsidRPr="005D21DF">
              <w:rPr>
                <w:rFonts w:ascii="Arial" w:hAnsi="Arial" w:cs="Arial"/>
              </w:rPr>
              <w:t>1</w:t>
            </w:r>
          </w:p>
        </w:tc>
        <w:tc>
          <w:tcPr>
            <w:tcW w:w="2268" w:type="dxa"/>
          </w:tcPr>
          <w:p w:rsidR="004A4284" w:rsidRPr="005D21DF" w:rsidRDefault="004A4284" w:rsidP="00FD0888">
            <w:pPr>
              <w:spacing w:line="276" w:lineRule="auto"/>
              <w:rPr>
                <w:rFonts w:ascii="Arial" w:hAnsi="Arial" w:cs="Arial"/>
              </w:rPr>
            </w:pPr>
            <w:r w:rsidRPr="005D21DF">
              <w:rPr>
                <w:rFonts w:ascii="Arial" w:hAnsi="Arial" w:cs="Arial"/>
              </w:rPr>
              <w:t>Babington: 1</w:t>
            </w:r>
          </w:p>
        </w:tc>
      </w:tr>
      <w:tr w:rsidR="004A4284" w:rsidRPr="005D21DF" w:rsidTr="00FD0888">
        <w:tc>
          <w:tcPr>
            <w:tcW w:w="4815" w:type="dxa"/>
          </w:tcPr>
          <w:p w:rsidR="004A4284" w:rsidRPr="005D21DF" w:rsidRDefault="004A4284" w:rsidP="00FD0888">
            <w:pPr>
              <w:spacing w:line="276" w:lineRule="auto"/>
              <w:rPr>
                <w:rFonts w:ascii="Arial" w:hAnsi="Arial" w:cs="Arial"/>
              </w:rPr>
            </w:pPr>
            <w:r w:rsidRPr="005D21DF">
              <w:rPr>
                <w:rFonts w:ascii="Arial" w:hAnsi="Arial" w:cs="Arial"/>
              </w:rPr>
              <w:t>4. High balustrade fencing. Fences &amp; gates around the whole estate</w:t>
            </w:r>
          </w:p>
          <w:p w:rsidR="004A4284" w:rsidRPr="005D21DF" w:rsidRDefault="004A4284" w:rsidP="00FD0888">
            <w:pPr>
              <w:spacing w:line="276" w:lineRule="auto"/>
              <w:rPr>
                <w:rFonts w:ascii="Arial" w:hAnsi="Arial" w:cs="Arial"/>
              </w:rPr>
            </w:pPr>
          </w:p>
        </w:tc>
        <w:tc>
          <w:tcPr>
            <w:tcW w:w="1984" w:type="dxa"/>
          </w:tcPr>
          <w:p w:rsidR="004A4284" w:rsidRPr="005D21DF" w:rsidRDefault="004A4284" w:rsidP="00FD0888">
            <w:pPr>
              <w:spacing w:line="276" w:lineRule="auto"/>
              <w:rPr>
                <w:rFonts w:ascii="Arial" w:hAnsi="Arial" w:cs="Arial"/>
              </w:rPr>
            </w:pPr>
            <w:r>
              <w:rPr>
                <w:rFonts w:ascii="Arial" w:hAnsi="Arial" w:cs="Arial"/>
              </w:rPr>
              <w:t>4</w:t>
            </w:r>
          </w:p>
        </w:tc>
        <w:tc>
          <w:tcPr>
            <w:tcW w:w="2268" w:type="dxa"/>
          </w:tcPr>
          <w:p w:rsidR="004A4284" w:rsidRPr="005D21DF" w:rsidRDefault="004A4284" w:rsidP="00FD0888">
            <w:pPr>
              <w:spacing w:line="276" w:lineRule="auto"/>
              <w:rPr>
                <w:rFonts w:ascii="Arial" w:hAnsi="Arial" w:cs="Arial"/>
              </w:rPr>
            </w:pPr>
            <w:r w:rsidRPr="005D21DF">
              <w:rPr>
                <w:rFonts w:ascii="Arial" w:hAnsi="Arial" w:cs="Arial"/>
              </w:rPr>
              <w:t>Boswell: 1</w:t>
            </w:r>
          </w:p>
          <w:p w:rsidR="004A4284" w:rsidRPr="005D21DF" w:rsidRDefault="004A4284" w:rsidP="00FD0888">
            <w:pPr>
              <w:spacing w:line="276" w:lineRule="auto"/>
              <w:rPr>
                <w:rFonts w:ascii="Arial" w:hAnsi="Arial" w:cs="Arial"/>
              </w:rPr>
            </w:pPr>
            <w:r w:rsidRPr="005D21DF">
              <w:rPr>
                <w:rFonts w:ascii="Arial" w:hAnsi="Arial" w:cs="Arial"/>
              </w:rPr>
              <w:t>Babington: 1</w:t>
            </w:r>
          </w:p>
          <w:p w:rsidR="004A4284" w:rsidRPr="005D21DF" w:rsidRDefault="004A4284" w:rsidP="00FD0888">
            <w:pPr>
              <w:spacing w:line="276" w:lineRule="auto"/>
              <w:rPr>
                <w:rFonts w:ascii="Arial" w:hAnsi="Arial" w:cs="Arial"/>
              </w:rPr>
            </w:pPr>
            <w:r>
              <w:rPr>
                <w:rFonts w:ascii="Arial" w:hAnsi="Arial" w:cs="Arial"/>
              </w:rPr>
              <w:t>Chancellors: 2</w:t>
            </w:r>
          </w:p>
          <w:p w:rsidR="004A4284" w:rsidRPr="005D21DF" w:rsidRDefault="004A4284" w:rsidP="00FD0888">
            <w:pPr>
              <w:spacing w:line="276" w:lineRule="auto"/>
              <w:rPr>
                <w:rFonts w:ascii="Arial" w:hAnsi="Arial" w:cs="Arial"/>
              </w:rPr>
            </w:pPr>
          </w:p>
        </w:tc>
      </w:tr>
      <w:tr w:rsidR="004A4284" w:rsidRPr="005D21DF" w:rsidTr="00FD0888">
        <w:tc>
          <w:tcPr>
            <w:tcW w:w="4815" w:type="dxa"/>
          </w:tcPr>
          <w:p w:rsidR="004A4284" w:rsidRPr="005D21DF" w:rsidRDefault="004A4284" w:rsidP="00FD0888">
            <w:pPr>
              <w:spacing w:line="276" w:lineRule="auto"/>
              <w:rPr>
                <w:rFonts w:ascii="Arial" w:hAnsi="Arial" w:cs="Arial"/>
              </w:rPr>
            </w:pPr>
            <w:r>
              <w:rPr>
                <w:rFonts w:ascii="Arial" w:hAnsi="Arial" w:cs="Arial"/>
              </w:rPr>
              <w:t>No option selected. Preference for improved security on block access.</w:t>
            </w:r>
          </w:p>
        </w:tc>
        <w:tc>
          <w:tcPr>
            <w:tcW w:w="1984" w:type="dxa"/>
          </w:tcPr>
          <w:p w:rsidR="004A4284" w:rsidRDefault="004A4284" w:rsidP="00FD0888">
            <w:pPr>
              <w:spacing w:line="276" w:lineRule="auto"/>
              <w:rPr>
                <w:rFonts w:ascii="Arial" w:hAnsi="Arial" w:cs="Arial"/>
              </w:rPr>
            </w:pPr>
            <w:r>
              <w:rPr>
                <w:rFonts w:ascii="Arial" w:hAnsi="Arial" w:cs="Arial"/>
              </w:rPr>
              <w:t>2</w:t>
            </w:r>
          </w:p>
        </w:tc>
        <w:tc>
          <w:tcPr>
            <w:tcW w:w="2268" w:type="dxa"/>
          </w:tcPr>
          <w:p w:rsidR="004A4284" w:rsidRDefault="004A4284" w:rsidP="00FD0888">
            <w:pPr>
              <w:spacing w:line="276" w:lineRule="auto"/>
              <w:rPr>
                <w:rFonts w:ascii="Arial" w:hAnsi="Arial" w:cs="Arial"/>
              </w:rPr>
            </w:pPr>
            <w:r>
              <w:rPr>
                <w:rFonts w:ascii="Arial" w:hAnsi="Arial" w:cs="Arial"/>
              </w:rPr>
              <w:t>Falcon: 1</w:t>
            </w:r>
          </w:p>
          <w:p w:rsidR="004A4284" w:rsidRPr="005D21DF" w:rsidRDefault="004A4284" w:rsidP="00FD0888">
            <w:pPr>
              <w:spacing w:line="276" w:lineRule="auto"/>
              <w:rPr>
                <w:rFonts w:ascii="Arial" w:hAnsi="Arial" w:cs="Arial"/>
              </w:rPr>
            </w:pPr>
            <w:r>
              <w:rPr>
                <w:rFonts w:ascii="Arial" w:hAnsi="Arial" w:cs="Arial"/>
              </w:rPr>
              <w:t>Boswell: 1</w:t>
            </w:r>
          </w:p>
        </w:tc>
      </w:tr>
    </w:tbl>
    <w:p w:rsidR="004A4284" w:rsidRDefault="004A4284" w:rsidP="00FC127D">
      <w:pPr>
        <w:ind w:right="-188"/>
        <w:rPr>
          <w:rFonts w:ascii="Arial" w:hAnsi="Arial" w:cs="Arial"/>
          <w:b/>
        </w:rPr>
      </w:pPr>
    </w:p>
    <w:p w:rsidR="00473ECF" w:rsidRPr="00E16ABC" w:rsidRDefault="00473ECF" w:rsidP="004A4284">
      <w:pPr>
        <w:pStyle w:val="NoSpacing"/>
        <w:ind w:right="-188"/>
        <w:rPr>
          <w:rFonts w:ascii="Arial" w:hAnsi="Arial" w:cs="Arial"/>
          <w:b/>
          <w:highlight w:val="yellow"/>
        </w:rPr>
      </w:pPr>
    </w:p>
    <w:p w:rsidR="00473ECF" w:rsidRPr="00473ECF" w:rsidRDefault="005C5D8B" w:rsidP="00C53A16">
      <w:pPr>
        <w:spacing w:line="240" w:lineRule="auto"/>
        <w:ind w:left="-284" w:right="-188"/>
        <w:rPr>
          <w:rFonts w:ascii="Arial" w:hAnsi="Arial" w:cs="Arial"/>
          <w:b/>
        </w:rPr>
      </w:pPr>
      <w:r w:rsidRPr="004A4284">
        <w:rPr>
          <w:rFonts w:ascii="Arial" w:hAnsi="Arial" w:cs="Arial"/>
          <w:b/>
        </w:rPr>
        <w:t>3.4</w:t>
      </w:r>
      <w:r w:rsidR="00473ECF" w:rsidRPr="004A4284">
        <w:rPr>
          <w:rFonts w:ascii="Arial" w:hAnsi="Arial" w:cs="Arial"/>
          <w:b/>
        </w:rPr>
        <w:t xml:space="preserve"> </w:t>
      </w:r>
      <w:r w:rsidRPr="004A4284">
        <w:rPr>
          <w:rFonts w:ascii="Arial" w:hAnsi="Arial" w:cs="Arial"/>
          <w:b/>
        </w:rPr>
        <w:t xml:space="preserve">Right to light and </w:t>
      </w:r>
      <w:r w:rsidR="00473ECF" w:rsidRPr="004A4284">
        <w:rPr>
          <w:rFonts w:ascii="Arial" w:hAnsi="Arial" w:cs="Arial"/>
          <w:b/>
        </w:rPr>
        <w:t>overlooking issues</w:t>
      </w:r>
    </w:p>
    <w:p w:rsidR="00473ECF" w:rsidRPr="00720ABE" w:rsidRDefault="00473ECF" w:rsidP="00C53A16">
      <w:pPr>
        <w:pStyle w:val="NoSpacing"/>
        <w:ind w:left="-284" w:right="-188"/>
        <w:rPr>
          <w:rFonts w:ascii="Arial" w:hAnsi="Arial" w:cs="Arial"/>
        </w:rPr>
      </w:pPr>
      <w:r w:rsidRPr="00720ABE">
        <w:rPr>
          <w:rFonts w:ascii="Arial" w:hAnsi="Arial" w:cs="Arial"/>
        </w:rPr>
        <w:t>Respondents have</w:t>
      </w:r>
      <w:r w:rsidR="00C551E7">
        <w:rPr>
          <w:rFonts w:ascii="Arial" w:hAnsi="Arial" w:cs="Arial"/>
        </w:rPr>
        <w:t xml:space="preserve"> highlighted</w:t>
      </w:r>
      <w:r w:rsidRPr="00720ABE">
        <w:rPr>
          <w:rFonts w:ascii="Arial" w:hAnsi="Arial" w:cs="Arial"/>
        </w:rPr>
        <w:t xml:space="preserve"> concerns about loss of light </w:t>
      </w:r>
      <w:r w:rsidR="00C551E7">
        <w:rPr>
          <w:rFonts w:ascii="Arial" w:hAnsi="Arial" w:cs="Arial"/>
        </w:rPr>
        <w:t>and loss of privacy in five</w:t>
      </w:r>
      <w:r w:rsidRPr="00720ABE">
        <w:rPr>
          <w:rFonts w:ascii="Arial" w:hAnsi="Arial" w:cs="Arial"/>
        </w:rPr>
        <w:t xml:space="preserve"> specific areas:</w:t>
      </w:r>
    </w:p>
    <w:p w:rsidR="00473ECF" w:rsidRPr="00720ABE" w:rsidRDefault="00473ECF" w:rsidP="009058BC">
      <w:pPr>
        <w:pStyle w:val="NoSpacing"/>
        <w:numPr>
          <w:ilvl w:val="0"/>
          <w:numId w:val="8"/>
        </w:numPr>
        <w:ind w:left="284" w:right="-188"/>
        <w:rPr>
          <w:rFonts w:ascii="Arial" w:hAnsi="Arial" w:cs="Arial"/>
        </w:rPr>
      </w:pPr>
      <w:r w:rsidRPr="00720ABE">
        <w:rPr>
          <w:rFonts w:ascii="Arial" w:hAnsi="Arial" w:cs="Arial"/>
        </w:rPr>
        <w:t xml:space="preserve">Great Ormond St &amp; East Mews </w:t>
      </w:r>
    </w:p>
    <w:p w:rsidR="00473ECF" w:rsidRPr="00720ABE" w:rsidRDefault="00473ECF" w:rsidP="009058BC">
      <w:pPr>
        <w:pStyle w:val="NoSpacing"/>
        <w:numPr>
          <w:ilvl w:val="0"/>
          <w:numId w:val="8"/>
        </w:numPr>
        <w:ind w:left="284" w:right="-188"/>
        <w:rPr>
          <w:rFonts w:ascii="Arial" w:hAnsi="Arial" w:cs="Arial"/>
        </w:rPr>
      </w:pPr>
      <w:r w:rsidRPr="00720ABE">
        <w:rPr>
          <w:rFonts w:ascii="Arial" w:hAnsi="Arial" w:cs="Arial"/>
        </w:rPr>
        <w:t xml:space="preserve">Richbell and Block D </w:t>
      </w:r>
    </w:p>
    <w:p w:rsidR="00473ECF" w:rsidRPr="00720ABE" w:rsidRDefault="00473ECF" w:rsidP="009058BC">
      <w:pPr>
        <w:pStyle w:val="NoSpacing"/>
        <w:numPr>
          <w:ilvl w:val="0"/>
          <w:numId w:val="8"/>
        </w:numPr>
        <w:ind w:left="284" w:right="-188"/>
        <w:rPr>
          <w:rFonts w:ascii="Arial" w:hAnsi="Arial" w:cs="Arial"/>
        </w:rPr>
      </w:pPr>
      <w:r>
        <w:rPr>
          <w:rFonts w:ascii="Arial" w:hAnsi="Arial" w:cs="Arial"/>
        </w:rPr>
        <w:t>Blemundsbury &amp; New North St</w:t>
      </w:r>
    </w:p>
    <w:p w:rsidR="00C551E7" w:rsidRDefault="00473ECF" w:rsidP="009058BC">
      <w:pPr>
        <w:pStyle w:val="NoSpacing"/>
        <w:numPr>
          <w:ilvl w:val="0"/>
          <w:numId w:val="8"/>
        </w:numPr>
        <w:ind w:left="284" w:right="-188"/>
        <w:rPr>
          <w:rFonts w:ascii="Arial" w:hAnsi="Arial" w:cs="Arial"/>
        </w:rPr>
      </w:pPr>
      <w:r w:rsidRPr="00720ABE">
        <w:rPr>
          <w:rFonts w:ascii="Arial" w:hAnsi="Arial" w:cs="Arial"/>
        </w:rPr>
        <w:t>Devonshire Court</w:t>
      </w:r>
    </w:p>
    <w:p w:rsidR="00473ECF" w:rsidRDefault="00C551E7" w:rsidP="009058BC">
      <w:pPr>
        <w:pStyle w:val="NoSpacing"/>
        <w:numPr>
          <w:ilvl w:val="0"/>
          <w:numId w:val="8"/>
        </w:numPr>
        <w:ind w:left="284" w:right="-188"/>
        <w:rPr>
          <w:rFonts w:ascii="Arial" w:hAnsi="Arial" w:cs="Arial"/>
        </w:rPr>
      </w:pPr>
      <w:r>
        <w:rPr>
          <w:rFonts w:ascii="Arial" w:hAnsi="Arial" w:cs="Arial"/>
        </w:rPr>
        <w:t>Block C</w:t>
      </w:r>
      <w:r w:rsidR="00473ECF" w:rsidRPr="00720ABE">
        <w:rPr>
          <w:rFonts w:ascii="Arial" w:hAnsi="Arial" w:cs="Arial"/>
        </w:rPr>
        <w:t xml:space="preserve"> </w:t>
      </w:r>
    </w:p>
    <w:p w:rsidR="00C551E7" w:rsidRDefault="00C551E7" w:rsidP="00C53A16">
      <w:pPr>
        <w:pStyle w:val="NoSpacing"/>
        <w:ind w:left="-284" w:right="-188"/>
        <w:rPr>
          <w:rFonts w:ascii="Arial" w:hAnsi="Arial" w:cs="Arial"/>
        </w:rPr>
      </w:pPr>
    </w:p>
    <w:p w:rsidR="00C551E7" w:rsidRDefault="00C551E7" w:rsidP="00C53A16">
      <w:pPr>
        <w:pStyle w:val="NoSpacing"/>
        <w:ind w:left="-284" w:right="-188"/>
        <w:rPr>
          <w:rFonts w:ascii="Arial" w:hAnsi="Arial" w:cs="Arial"/>
        </w:rPr>
      </w:pPr>
    </w:p>
    <w:p w:rsidR="005C5D8B" w:rsidRDefault="005C5D8B" w:rsidP="00C53A16">
      <w:pPr>
        <w:pStyle w:val="NoSpacing"/>
        <w:ind w:left="-284" w:right="-188"/>
        <w:rPr>
          <w:rFonts w:ascii="Arial" w:hAnsi="Arial" w:cs="Arial"/>
          <w:b/>
        </w:rPr>
      </w:pPr>
      <w:r>
        <w:rPr>
          <w:rFonts w:ascii="Arial" w:hAnsi="Arial" w:cs="Arial"/>
          <w:b/>
        </w:rPr>
        <w:t>3.5</w:t>
      </w:r>
      <w:r w:rsidRPr="005C5D8B">
        <w:rPr>
          <w:rFonts w:ascii="Arial" w:hAnsi="Arial" w:cs="Arial"/>
          <w:b/>
        </w:rPr>
        <w:t xml:space="preserve"> New homes and allocations</w:t>
      </w:r>
    </w:p>
    <w:p w:rsidR="00C551E7" w:rsidRDefault="00C551E7" w:rsidP="00C53A16">
      <w:pPr>
        <w:pStyle w:val="NoSpacing"/>
        <w:ind w:left="-284" w:right="-188"/>
        <w:rPr>
          <w:rFonts w:ascii="Arial" w:hAnsi="Arial" w:cs="Arial"/>
        </w:rPr>
      </w:pPr>
      <w:r w:rsidRPr="00C551E7">
        <w:rPr>
          <w:rFonts w:ascii="Arial" w:hAnsi="Arial" w:cs="Arial"/>
        </w:rPr>
        <w:t xml:space="preserve">Residents feel that priority for the new homes should be given to </w:t>
      </w:r>
      <w:r>
        <w:rPr>
          <w:rFonts w:ascii="Arial" w:hAnsi="Arial" w:cs="Arial"/>
        </w:rPr>
        <w:t>estate residents and their family members.</w:t>
      </w:r>
    </w:p>
    <w:p w:rsidR="00C551E7" w:rsidRPr="00C551E7" w:rsidRDefault="00C551E7" w:rsidP="009058BC">
      <w:pPr>
        <w:pStyle w:val="NoSpacing"/>
        <w:ind w:right="-188"/>
        <w:rPr>
          <w:rFonts w:ascii="Arial" w:hAnsi="Arial" w:cs="Arial"/>
          <w:i/>
          <w:sz w:val="20"/>
          <w:szCs w:val="20"/>
        </w:rPr>
      </w:pPr>
      <w:r w:rsidRPr="00C551E7">
        <w:rPr>
          <w:rFonts w:ascii="Arial" w:hAnsi="Arial" w:cs="Arial"/>
          <w:i/>
          <w:sz w:val="20"/>
          <w:szCs w:val="20"/>
        </w:rPr>
        <w:t>“The Local lettings policy is essential to ensure that our community is not destroyed. It</w:t>
      </w:r>
      <w:r w:rsidR="00FC127D">
        <w:rPr>
          <w:rFonts w:ascii="Arial" w:hAnsi="Arial" w:cs="Arial"/>
          <w:i/>
          <w:sz w:val="20"/>
          <w:szCs w:val="20"/>
        </w:rPr>
        <w:t>’</w:t>
      </w:r>
      <w:r w:rsidRPr="00C551E7">
        <w:rPr>
          <w:rFonts w:ascii="Arial" w:hAnsi="Arial" w:cs="Arial"/>
          <w:i/>
          <w:sz w:val="20"/>
          <w:szCs w:val="20"/>
        </w:rPr>
        <w:t>s important it addresses the need and makes homes available to those that really need it. It is also important that the homes that are then left vacant are offered first to those in the community before being given to those outside of the Tybalds Estate.”</w:t>
      </w:r>
      <w:r>
        <w:rPr>
          <w:rFonts w:ascii="Arial" w:hAnsi="Arial" w:cs="Arial"/>
          <w:i/>
          <w:sz w:val="20"/>
          <w:szCs w:val="20"/>
        </w:rPr>
        <w:t xml:space="preserve"> (R17)</w:t>
      </w:r>
    </w:p>
    <w:p w:rsidR="00C551E7" w:rsidRDefault="00C551E7" w:rsidP="00C53A16">
      <w:pPr>
        <w:pStyle w:val="NoSpacing"/>
        <w:ind w:left="-284" w:right="-188"/>
        <w:rPr>
          <w:rFonts w:ascii="Arial" w:hAnsi="Arial" w:cs="Arial"/>
        </w:rPr>
      </w:pPr>
    </w:p>
    <w:p w:rsidR="00C551E7" w:rsidRDefault="00C551E7" w:rsidP="00C53A16">
      <w:pPr>
        <w:pStyle w:val="NoSpacing"/>
        <w:ind w:left="-284" w:right="-188"/>
        <w:rPr>
          <w:rFonts w:ascii="Arial" w:hAnsi="Arial" w:cs="Arial"/>
          <w:b/>
        </w:rPr>
      </w:pPr>
    </w:p>
    <w:p w:rsidR="0091724C" w:rsidRDefault="0091724C" w:rsidP="00C53A16">
      <w:pPr>
        <w:pStyle w:val="NoSpacing"/>
        <w:ind w:left="-284" w:right="-188"/>
        <w:rPr>
          <w:rFonts w:ascii="Arial" w:hAnsi="Arial" w:cs="Arial"/>
          <w:b/>
        </w:rPr>
      </w:pPr>
      <w:r>
        <w:rPr>
          <w:rFonts w:ascii="Arial" w:hAnsi="Arial" w:cs="Arial"/>
          <w:b/>
        </w:rPr>
        <w:t>3.6 Block C</w:t>
      </w:r>
    </w:p>
    <w:p w:rsidR="007969DA" w:rsidRDefault="00E8295F" w:rsidP="00C53A16">
      <w:pPr>
        <w:pStyle w:val="NoSpacing"/>
        <w:ind w:left="-284" w:right="-188"/>
        <w:rPr>
          <w:rFonts w:ascii="Arial" w:hAnsi="Arial" w:cs="Arial"/>
        </w:rPr>
      </w:pPr>
      <w:r>
        <w:rPr>
          <w:rFonts w:ascii="Arial" w:hAnsi="Arial" w:cs="Arial"/>
        </w:rPr>
        <w:t>A petition was received in May 2019 signed by 31 Blemundsbury residents</w:t>
      </w:r>
      <w:r w:rsidRPr="00E8295F">
        <w:rPr>
          <w:rFonts w:ascii="Arial" w:hAnsi="Arial" w:cs="Arial"/>
        </w:rPr>
        <w:t xml:space="preserve"> </w:t>
      </w:r>
      <w:r>
        <w:rPr>
          <w:rFonts w:ascii="Arial" w:hAnsi="Arial" w:cs="Arial"/>
        </w:rPr>
        <w:t>ob</w:t>
      </w:r>
      <w:r w:rsidR="00BB0B39">
        <w:rPr>
          <w:rFonts w:ascii="Arial" w:hAnsi="Arial" w:cs="Arial"/>
        </w:rPr>
        <w:t>jecting to the Block C proposal:</w:t>
      </w:r>
      <w:r>
        <w:rPr>
          <w:rFonts w:ascii="Arial" w:hAnsi="Arial" w:cs="Arial"/>
        </w:rPr>
        <w:t xml:space="preserve"> </w:t>
      </w:r>
    </w:p>
    <w:p w:rsidR="007969DA" w:rsidRPr="007969DA" w:rsidRDefault="009058BC" w:rsidP="009058BC">
      <w:pPr>
        <w:pStyle w:val="NoSpacing"/>
        <w:ind w:right="-188"/>
        <w:rPr>
          <w:rFonts w:ascii="Arial" w:hAnsi="Arial" w:cs="Arial"/>
          <w:i/>
          <w:sz w:val="20"/>
          <w:szCs w:val="20"/>
        </w:rPr>
      </w:pPr>
      <w:r>
        <w:rPr>
          <w:rFonts w:ascii="Arial" w:hAnsi="Arial" w:cs="Arial"/>
          <w:i/>
          <w:sz w:val="20"/>
          <w:szCs w:val="20"/>
        </w:rPr>
        <w:t>“</w:t>
      </w:r>
      <w:r w:rsidR="007969DA" w:rsidRPr="007969DA">
        <w:rPr>
          <w:rFonts w:ascii="Arial" w:hAnsi="Arial" w:cs="Arial"/>
          <w:i/>
          <w:sz w:val="20"/>
          <w:szCs w:val="20"/>
        </w:rPr>
        <w:t xml:space="preserve">The dust and toxic material which is used will exacerbate asthma attacks… The new development of </w:t>
      </w:r>
      <w:r>
        <w:rPr>
          <w:rFonts w:ascii="Arial" w:hAnsi="Arial" w:cs="Arial"/>
          <w:i/>
          <w:sz w:val="20"/>
          <w:szCs w:val="20"/>
        </w:rPr>
        <w:t xml:space="preserve">these houses will restrict the </w:t>
      </w:r>
      <w:r w:rsidR="007969DA" w:rsidRPr="007969DA">
        <w:rPr>
          <w:rFonts w:ascii="Arial" w:hAnsi="Arial" w:cs="Arial"/>
          <w:i/>
          <w:sz w:val="20"/>
          <w:szCs w:val="20"/>
        </w:rPr>
        <w:t>view and lighting of our current accom</w:t>
      </w:r>
      <w:r w:rsidR="007969DA">
        <w:rPr>
          <w:rFonts w:ascii="Arial" w:hAnsi="Arial" w:cs="Arial"/>
          <w:i/>
          <w:sz w:val="20"/>
          <w:szCs w:val="20"/>
        </w:rPr>
        <w:t>m</w:t>
      </w:r>
      <w:r w:rsidR="007969DA" w:rsidRPr="007969DA">
        <w:rPr>
          <w:rFonts w:ascii="Arial" w:hAnsi="Arial" w:cs="Arial"/>
          <w:i/>
          <w:sz w:val="20"/>
          <w:szCs w:val="20"/>
        </w:rPr>
        <w:t>odations</w:t>
      </w:r>
      <w:r>
        <w:rPr>
          <w:rFonts w:ascii="Arial" w:hAnsi="Arial" w:cs="Arial"/>
          <w:i/>
          <w:sz w:val="20"/>
          <w:szCs w:val="20"/>
        </w:rPr>
        <w:t>”</w:t>
      </w:r>
    </w:p>
    <w:p w:rsidR="007969DA" w:rsidRDefault="007969DA" w:rsidP="00C53A16">
      <w:pPr>
        <w:pStyle w:val="NoSpacing"/>
        <w:ind w:left="-284" w:right="-188"/>
        <w:rPr>
          <w:rFonts w:ascii="Arial" w:hAnsi="Arial" w:cs="Arial"/>
        </w:rPr>
      </w:pPr>
    </w:p>
    <w:p w:rsidR="007969DA" w:rsidRDefault="00E8295F" w:rsidP="00C53A16">
      <w:pPr>
        <w:pStyle w:val="NoSpacing"/>
        <w:ind w:left="-284" w:right="-188"/>
        <w:rPr>
          <w:rFonts w:ascii="Arial" w:hAnsi="Arial" w:cs="Arial"/>
        </w:rPr>
      </w:pPr>
      <w:r w:rsidRPr="00E8295F">
        <w:rPr>
          <w:rFonts w:ascii="Arial" w:hAnsi="Arial" w:cs="Arial"/>
        </w:rPr>
        <w:t xml:space="preserve">Objections </w:t>
      </w:r>
      <w:r>
        <w:rPr>
          <w:rFonts w:ascii="Arial" w:hAnsi="Arial" w:cs="Arial"/>
        </w:rPr>
        <w:t>were also received from residents in the</w:t>
      </w:r>
      <w:r w:rsidRPr="00E8295F">
        <w:rPr>
          <w:rFonts w:ascii="Arial" w:hAnsi="Arial" w:cs="Arial"/>
        </w:rPr>
        <w:t xml:space="preserve"> </w:t>
      </w:r>
      <w:r>
        <w:rPr>
          <w:rFonts w:ascii="Arial" w:hAnsi="Arial" w:cs="Arial"/>
        </w:rPr>
        <w:t xml:space="preserve">adjacent </w:t>
      </w:r>
      <w:r w:rsidRPr="00E8295F">
        <w:rPr>
          <w:rFonts w:ascii="Arial" w:hAnsi="Arial" w:cs="Arial"/>
        </w:rPr>
        <w:t>New North Street</w:t>
      </w:r>
      <w:r w:rsidR="007969DA">
        <w:rPr>
          <w:rFonts w:ascii="Arial" w:hAnsi="Arial" w:cs="Arial"/>
        </w:rPr>
        <w:t xml:space="preserve"> flats:</w:t>
      </w:r>
    </w:p>
    <w:p w:rsidR="007969DA" w:rsidRPr="007969DA" w:rsidRDefault="009058BC" w:rsidP="009058BC">
      <w:pPr>
        <w:pStyle w:val="NoSpacing"/>
        <w:ind w:right="-188"/>
        <w:rPr>
          <w:rFonts w:ascii="Arial" w:hAnsi="Arial" w:cs="Arial"/>
          <w:i/>
          <w:sz w:val="20"/>
          <w:szCs w:val="20"/>
        </w:rPr>
      </w:pPr>
      <w:r>
        <w:rPr>
          <w:rFonts w:ascii="Arial" w:hAnsi="Arial" w:cs="Arial"/>
          <w:i/>
          <w:sz w:val="20"/>
          <w:szCs w:val="20"/>
        </w:rPr>
        <w:t>“</w:t>
      </w:r>
      <w:r w:rsidR="007969DA" w:rsidRPr="007969DA">
        <w:rPr>
          <w:rFonts w:ascii="Arial" w:hAnsi="Arial" w:cs="Arial"/>
          <w:i/>
          <w:sz w:val="20"/>
          <w:szCs w:val="20"/>
        </w:rPr>
        <w:t>This block will significantly block the light into my apartment because it's windows</w:t>
      </w:r>
    </w:p>
    <w:p w:rsidR="007969DA" w:rsidRPr="007969DA" w:rsidRDefault="007969DA" w:rsidP="009058BC">
      <w:pPr>
        <w:pStyle w:val="NoSpacing"/>
        <w:ind w:right="-188"/>
        <w:rPr>
          <w:rFonts w:ascii="Arial" w:hAnsi="Arial" w:cs="Arial"/>
          <w:i/>
          <w:sz w:val="20"/>
          <w:szCs w:val="20"/>
        </w:rPr>
      </w:pPr>
      <w:r w:rsidRPr="007969DA">
        <w:rPr>
          <w:rFonts w:ascii="Arial" w:hAnsi="Arial" w:cs="Arial"/>
          <w:i/>
          <w:sz w:val="20"/>
          <w:szCs w:val="20"/>
        </w:rPr>
        <w:t>exclusively look out onto the north-east with this proposed block directly obstructing this</w:t>
      </w:r>
    </w:p>
    <w:p w:rsidR="007969DA" w:rsidRPr="007969DA" w:rsidRDefault="007969DA" w:rsidP="009058BC">
      <w:pPr>
        <w:pStyle w:val="NoSpacing"/>
        <w:ind w:right="-188"/>
        <w:rPr>
          <w:rFonts w:ascii="Arial" w:hAnsi="Arial" w:cs="Arial"/>
          <w:i/>
          <w:sz w:val="20"/>
          <w:szCs w:val="20"/>
        </w:rPr>
      </w:pPr>
      <w:r w:rsidRPr="007969DA">
        <w:rPr>
          <w:rFonts w:ascii="Arial" w:hAnsi="Arial" w:cs="Arial"/>
          <w:i/>
          <w:sz w:val="20"/>
          <w:szCs w:val="20"/>
        </w:rPr>
        <w:t>sunlight from this direction</w:t>
      </w:r>
      <w:r w:rsidR="009058BC">
        <w:rPr>
          <w:rFonts w:ascii="Arial" w:hAnsi="Arial" w:cs="Arial"/>
          <w:i/>
          <w:sz w:val="20"/>
          <w:szCs w:val="20"/>
        </w:rPr>
        <w:t>”</w:t>
      </w:r>
      <w:r w:rsidRPr="007969DA">
        <w:rPr>
          <w:rFonts w:ascii="Arial" w:hAnsi="Arial" w:cs="Arial"/>
          <w:i/>
          <w:sz w:val="20"/>
          <w:szCs w:val="20"/>
        </w:rPr>
        <w:t xml:space="preserve"> (R27)</w:t>
      </w:r>
    </w:p>
    <w:p w:rsidR="007969DA" w:rsidRDefault="007969DA" w:rsidP="00C53A16">
      <w:pPr>
        <w:pStyle w:val="NoSpacing"/>
        <w:ind w:left="-284" w:right="-188"/>
        <w:rPr>
          <w:rFonts w:ascii="Arial" w:hAnsi="Arial" w:cs="Arial"/>
        </w:rPr>
      </w:pPr>
    </w:p>
    <w:p w:rsidR="0091724C" w:rsidRDefault="00BB0B39" w:rsidP="00C53A16">
      <w:pPr>
        <w:pStyle w:val="NoSpacing"/>
        <w:ind w:left="-284" w:right="-188"/>
        <w:rPr>
          <w:rFonts w:ascii="Arial" w:hAnsi="Arial" w:cs="Arial"/>
        </w:rPr>
      </w:pPr>
      <w:r>
        <w:rPr>
          <w:rFonts w:ascii="Arial" w:hAnsi="Arial" w:cs="Arial"/>
        </w:rPr>
        <w:t>Although the location of Block C has been altered by the architects since 2019, c</w:t>
      </w:r>
      <w:r w:rsidR="00E8295F">
        <w:rPr>
          <w:rFonts w:ascii="Arial" w:hAnsi="Arial" w:cs="Arial"/>
        </w:rPr>
        <w:t xml:space="preserve">oncerns were reiterated in the formal consultation </w:t>
      </w:r>
      <w:r>
        <w:rPr>
          <w:rFonts w:ascii="Arial" w:hAnsi="Arial" w:cs="Arial"/>
        </w:rPr>
        <w:t>about loss of light and privacy</w:t>
      </w:r>
      <w:r w:rsidR="00E8295F">
        <w:rPr>
          <w:rFonts w:ascii="Arial" w:hAnsi="Arial" w:cs="Arial"/>
        </w:rPr>
        <w:t>, noise, dust and disruption from construction</w:t>
      </w:r>
      <w:r w:rsidR="007969DA">
        <w:rPr>
          <w:rFonts w:ascii="Arial" w:hAnsi="Arial" w:cs="Arial"/>
        </w:rPr>
        <w:t>, increased density of population and the potential of future flooding for the new Block C underbuild homes.</w:t>
      </w:r>
    </w:p>
    <w:p w:rsidR="007969DA" w:rsidRPr="00E8295F" w:rsidRDefault="007969DA" w:rsidP="00C53A16">
      <w:pPr>
        <w:pStyle w:val="NoSpacing"/>
        <w:ind w:left="-284" w:right="-188"/>
        <w:rPr>
          <w:rFonts w:ascii="Arial" w:hAnsi="Arial" w:cs="Arial"/>
        </w:rPr>
      </w:pPr>
    </w:p>
    <w:p w:rsidR="00E8295F" w:rsidRDefault="00E8295F" w:rsidP="00C53A16">
      <w:pPr>
        <w:pStyle w:val="NoSpacing"/>
        <w:ind w:left="-284" w:right="-188"/>
        <w:rPr>
          <w:rFonts w:ascii="Arial" w:hAnsi="Arial" w:cs="Arial"/>
          <w:b/>
        </w:rPr>
      </w:pPr>
    </w:p>
    <w:p w:rsidR="0091724C" w:rsidRDefault="0091724C" w:rsidP="00C53A16">
      <w:pPr>
        <w:pStyle w:val="NoSpacing"/>
        <w:ind w:left="-284" w:right="-188"/>
        <w:rPr>
          <w:rFonts w:ascii="Arial" w:hAnsi="Arial" w:cs="Arial"/>
          <w:b/>
        </w:rPr>
      </w:pPr>
      <w:r>
        <w:rPr>
          <w:rFonts w:ascii="Arial" w:hAnsi="Arial" w:cs="Arial"/>
          <w:b/>
        </w:rPr>
        <w:t>3.7 Tybalds Square</w:t>
      </w:r>
    </w:p>
    <w:p w:rsidR="0091724C" w:rsidRDefault="0091724C" w:rsidP="00C53A16">
      <w:pPr>
        <w:pStyle w:val="NoSpacing"/>
        <w:ind w:left="-284" w:right="-188"/>
        <w:rPr>
          <w:rFonts w:ascii="Arial" w:hAnsi="Arial" w:cs="Arial"/>
          <w:b/>
        </w:rPr>
      </w:pPr>
    </w:p>
    <w:p w:rsidR="007C557B" w:rsidRDefault="008B414E" w:rsidP="00C53A16">
      <w:pPr>
        <w:pStyle w:val="Default"/>
        <w:spacing w:line="276" w:lineRule="auto"/>
        <w:ind w:left="-284" w:right="-188"/>
        <w:rPr>
          <w:sz w:val="22"/>
          <w:szCs w:val="22"/>
        </w:rPr>
      </w:pPr>
      <w:r>
        <w:rPr>
          <w:sz w:val="22"/>
          <w:szCs w:val="22"/>
        </w:rPr>
        <w:t>Throughout consultation, there has been</w:t>
      </w:r>
      <w:r w:rsidR="0091724C" w:rsidRPr="00F25F37">
        <w:rPr>
          <w:sz w:val="22"/>
          <w:szCs w:val="22"/>
        </w:rPr>
        <w:t xml:space="preserve"> a lack of consensus on how to remodel the Tybalds Square area between Babington and Chancellors, some people wan</w:t>
      </w:r>
      <w:r w:rsidR="00252C2B">
        <w:rPr>
          <w:sz w:val="22"/>
          <w:szCs w:val="22"/>
        </w:rPr>
        <w:t xml:space="preserve">ting a multi-use games area, </w:t>
      </w:r>
      <w:r w:rsidR="0091724C" w:rsidRPr="00F25F37">
        <w:rPr>
          <w:sz w:val="22"/>
          <w:szCs w:val="22"/>
        </w:rPr>
        <w:t xml:space="preserve">others wanting a ‘London </w:t>
      </w:r>
      <w:r w:rsidR="00252C2B">
        <w:rPr>
          <w:sz w:val="22"/>
          <w:szCs w:val="22"/>
        </w:rPr>
        <w:t xml:space="preserve">garden </w:t>
      </w:r>
      <w:r w:rsidR="0091724C" w:rsidRPr="00F25F37">
        <w:rPr>
          <w:sz w:val="22"/>
          <w:szCs w:val="22"/>
        </w:rPr>
        <w:t>square’</w:t>
      </w:r>
      <w:r w:rsidR="00252C2B">
        <w:rPr>
          <w:sz w:val="22"/>
          <w:szCs w:val="22"/>
        </w:rPr>
        <w:t xml:space="preserve"> style space for relaxation or a growing area: </w:t>
      </w:r>
    </w:p>
    <w:p w:rsidR="007C557B" w:rsidRPr="00252C2B" w:rsidRDefault="007C557B" w:rsidP="009058BC">
      <w:pPr>
        <w:pStyle w:val="Default"/>
        <w:numPr>
          <w:ilvl w:val="0"/>
          <w:numId w:val="14"/>
        </w:numPr>
        <w:spacing w:line="276" w:lineRule="auto"/>
        <w:ind w:left="284" w:right="-188"/>
        <w:rPr>
          <w:i/>
          <w:sz w:val="20"/>
          <w:szCs w:val="20"/>
        </w:rPr>
      </w:pPr>
      <w:r w:rsidRPr="00252C2B">
        <w:rPr>
          <w:i/>
          <w:sz w:val="20"/>
          <w:szCs w:val="20"/>
        </w:rPr>
        <w:t>A few benches and places to sit/ talk/ read (R39)</w:t>
      </w:r>
    </w:p>
    <w:p w:rsidR="007C557B" w:rsidRPr="00252C2B" w:rsidRDefault="007C557B" w:rsidP="009058BC">
      <w:pPr>
        <w:pStyle w:val="Default"/>
        <w:numPr>
          <w:ilvl w:val="0"/>
          <w:numId w:val="14"/>
        </w:numPr>
        <w:spacing w:line="276" w:lineRule="auto"/>
        <w:ind w:left="284" w:right="-188"/>
        <w:rPr>
          <w:i/>
          <w:sz w:val="20"/>
          <w:szCs w:val="20"/>
        </w:rPr>
      </w:pPr>
      <w:r w:rsidRPr="00252C2B">
        <w:rPr>
          <w:i/>
          <w:sz w:val="20"/>
          <w:szCs w:val="20"/>
        </w:rPr>
        <w:t>Multi-use pitch + enhance green space including more trees would be the best given the diversity in gender/ages/ethnicities that we have in the estate (R29)</w:t>
      </w:r>
    </w:p>
    <w:p w:rsidR="00252C2B" w:rsidRPr="00252C2B" w:rsidRDefault="00252C2B" w:rsidP="009058BC">
      <w:pPr>
        <w:pStyle w:val="Default"/>
        <w:numPr>
          <w:ilvl w:val="0"/>
          <w:numId w:val="14"/>
        </w:numPr>
        <w:spacing w:line="276" w:lineRule="auto"/>
        <w:ind w:left="284" w:right="-188"/>
        <w:rPr>
          <w:i/>
          <w:sz w:val="20"/>
          <w:szCs w:val="20"/>
        </w:rPr>
      </w:pPr>
      <w:r w:rsidRPr="00252C2B">
        <w:rPr>
          <w:i/>
          <w:sz w:val="20"/>
          <w:szCs w:val="20"/>
        </w:rPr>
        <w:t>Uses that bring life and activities (R16)</w:t>
      </w:r>
    </w:p>
    <w:p w:rsidR="007C557B" w:rsidRDefault="007C557B" w:rsidP="00C53A16">
      <w:pPr>
        <w:pStyle w:val="Default"/>
        <w:spacing w:line="276" w:lineRule="auto"/>
        <w:ind w:left="-284" w:right="-188"/>
        <w:rPr>
          <w:sz w:val="22"/>
          <w:szCs w:val="22"/>
        </w:rPr>
      </w:pPr>
    </w:p>
    <w:p w:rsidR="007C557B" w:rsidRDefault="008B414E" w:rsidP="00C53A16">
      <w:pPr>
        <w:pStyle w:val="Default"/>
        <w:spacing w:line="276" w:lineRule="auto"/>
        <w:ind w:left="-284" w:right="-188"/>
        <w:rPr>
          <w:sz w:val="22"/>
          <w:szCs w:val="22"/>
        </w:rPr>
      </w:pPr>
      <w:r>
        <w:rPr>
          <w:sz w:val="22"/>
          <w:szCs w:val="22"/>
        </w:rPr>
        <w:t>The landscaping survey</w:t>
      </w:r>
      <w:r w:rsidR="0091724C">
        <w:rPr>
          <w:sz w:val="22"/>
          <w:szCs w:val="22"/>
        </w:rPr>
        <w:t xml:space="preserve"> returned a </w:t>
      </w:r>
      <w:r w:rsidR="00FF4C26">
        <w:rPr>
          <w:sz w:val="22"/>
          <w:szCs w:val="22"/>
        </w:rPr>
        <w:t xml:space="preserve">small </w:t>
      </w:r>
      <w:r w:rsidR="0091724C">
        <w:rPr>
          <w:sz w:val="22"/>
          <w:szCs w:val="22"/>
        </w:rPr>
        <w:t>majority in</w:t>
      </w:r>
      <w:r>
        <w:rPr>
          <w:sz w:val="22"/>
          <w:szCs w:val="22"/>
        </w:rPr>
        <w:t xml:space="preserve"> favour of Option 2, but the lack of consensus remains evident:</w:t>
      </w:r>
      <w:r w:rsidR="009276EE">
        <w:rPr>
          <w:sz w:val="22"/>
          <w:szCs w:val="22"/>
        </w:rPr>
        <w:t xml:space="preserve"> </w:t>
      </w:r>
    </w:p>
    <w:p w:rsidR="0091724C" w:rsidRPr="00647664" w:rsidRDefault="0091724C" w:rsidP="00C53A16">
      <w:pPr>
        <w:pStyle w:val="NoSpacing"/>
        <w:ind w:left="-284" w:right="-188"/>
        <w:rPr>
          <w:rFonts w:ascii="Arial" w:hAnsi="Arial" w:cs="Arial"/>
          <w:bCs/>
          <w:color w:val="000000"/>
          <w:sz w:val="23"/>
          <w:szCs w:val="23"/>
        </w:rPr>
      </w:pPr>
    </w:p>
    <w:tbl>
      <w:tblPr>
        <w:tblStyle w:val="TableGrid"/>
        <w:tblW w:w="9323" w:type="dxa"/>
        <w:tblLook w:val="04A0" w:firstRow="1" w:lastRow="0" w:firstColumn="1" w:lastColumn="0" w:noHBand="0" w:noVBand="1"/>
      </w:tblPr>
      <w:tblGrid>
        <w:gridCol w:w="7650"/>
        <w:gridCol w:w="1673"/>
      </w:tblGrid>
      <w:tr w:rsidR="0091724C" w:rsidRPr="00647664" w:rsidTr="009058BC">
        <w:tc>
          <w:tcPr>
            <w:tcW w:w="7650" w:type="dxa"/>
            <w:shd w:val="clear" w:color="auto" w:fill="C5E0B3" w:themeFill="accent6" w:themeFillTint="66"/>
          </w:tcPr>
          <w:p w:rsidR="0091724C" w:rsidRPr="009058BC" w:rsidRDefault="0091724C" w:rsidP="009058BC">
            <w:pPr>
              <w:pStyle w:val="NoSpacing"/>
              <w:ind w:right="-188"/>
              <w:rPr>
                <w:rFonts w:ascii="Arial" w:hAnsi="Arial" w:cs="Arial"/>
                <w:b/>
                <w:bCs/>
                <w:color w:val="000000"/>
                <w:sz w:val="20"/>
                <w:szCs w:val="20"/>
              </w:rPr>
            </w:pPr>
            <w:r w:rsidRPr="009058BC">
              <w:rPr>
                <w:rFonts w:ascii="Arial" w:hAnsi="Arial" w:cs="Arial"/>
                <w:b/>
                <w:bCs/>
                <w:color w:val="000000"/>
                <w:sz w:val="20"/>
                <w:szCs w:val="20"/>
              </w:rPr>
              <w:t>Tybalds Square landscaping survey options</w:t>
            </w:r>
          </w:p>
        </w:tc>
        <w:tc>
          <w:tcPr>
            <w:tcW w:w="1673" w:type="dxa"/>
            <w:shd w:val="clear" w:color="auto" w:fill="C5E0B3" w:themeFill="accent6" w:themeFillTint="66"/>
          </w:tcPr>
          <w:p w:rsidR="0091724C" w:rsidRPr="009058BC" w:rsidRDefault="0091724C" w:rsidP="009058BC">
            <w:pPr>
              <w:pStyle w:val="NoSpacing"/>
              <w:ind w:right="-188"/>
              <w:rPr>
                <w:rFonts w:ascii="Arial" w:hAnsi="Arial" w:cs="Arial"/>
                <w:b/>
                <w:bCs/>
                <w:color w:val="000000"/>
                <w:sz w:val="20"/>
                <w:szCs w:val="20"/>
              </w:rPr>
            </w:pPr>
            <w:r w:rsidRPr="009058BC">
              <w:rPr>
                <w:rFonts w:ascii="Arial" w:hAnsi="Arial" w:cs="Arial"/>
                <w:b/>
                <w:bCs/>
                <w:color w:val="000000"/>
                <w:sz w:val="20"/>
                <w:szCs w:val="20"/>
              </w:rPr>
              <w:t>Respondents preferred options</w:t>
            </w:r>
          </w:p>
        </w:tc>
      </w:tr>
      <w:tr w:rsidR="0091724C" w:rsidRPr="00647664" w:rsidTr="009058BC">
        <w:tc>
          <w:tcPr>
            <w:tcW w:w="7650" w:type="dxa"/>
          </w:tcPr>
          <w:p w:rsidR="0091724C" w:rsidRPr="009058BC" w:rsidRDefault="0091724C" w:rsidP="009058BC">
            <w:pPr>
              <w:pStyle w:val="NoSpacing"/>
              <w:ind w:right="-188"/>
              <w:rPr>
                <w:rFonts w:ascii="Arial" w:hAnsi="Arial" w:cs="Arial"/>
                <w:color w:val="000000"/>
                <w:sz w:val="20"/>
                <w:szCs w:val="20"/>
              </w:rPr>
            </w:pPr>
            <w:r w:rsidRPr="009058BC">
              <w:rPr>
                <w:rFonts w:ascii="Arial" w:hAnsi="Arial" w:cs="Arial"/>
                <w:bCs/>
                <w:color w:val="000000"/>
                <w:sz w:val="20"/>
                <w:szCs w:val="20"/>
              </w:rPr>
              <w:t>Option 1</w:t>
            </w:r>
            <w:r w:rsidRPr="009058BC">
              <w:rPr>
                <w:rFonts w:ascii="Arial" w:hAnsi="Arial" w:cs="Arial"/>
                <w:color w:val="000000"/>
                <w:sz w:val="20"/>
                <w:szCs w:val="20"/>
              </w:rPr>
              <w:t>: A multi-sports pitch enclosed within a 3m-high fence within a fenced Tybalds Square, with a communal landscape around it including a lawn area with trees for residents to relax</w:t>
            </w:r>
          </w:p>
          <w:p w:rsidR="0091724C" w:rsidRPr="009058BC" w:rsidRDefault="0091724C" w:rsidP="009058BC">
            <w:pPr>
              <w:pStyle w:val="NoSpacing"/>
              <w:ind w:right="-188"/>
              <w:rPr>
                <w:rFonts w:ascii="Arial" w:hAnsi="Arial" w:cs="Arial"/>
                <w:color w:val="000000"/>
                <w:sz w:val="20"/>
                <w:szCs w:val="20"/>
              </w:rPr>
            </w:pPr>
            <w:r w:rsidRPr="009058BC">
              <w:rPr>
                <w:rFonts w:ascii="Arial" w:hAnsi="Arial" w:cs="Arial"/>
                <w:sz w:val="20"/>
                <w:szCs w:val="20"/>
              </w:rPr>
              <w:t xml:space="preserve"> </w:t>
            </w:r>
          </w:p>
        </w:tc>
        <w:tc>
          <w:tcPr>
            <w:tcW w:w="1673" w:type="dxa"/>
          </w:tcPr>
          <w:p w:rsidR="0091724C" w:rsidRPr="009058BC" w:rsidRDefault="0025627A" w:rsidP="009058BC">
            <w:pPr>
              <w:pStyle w:val="NoSpacing"/>
              <w:ind w:right="-188"/>
              <w:rPr>
                <w:rFonts w:ascii="Arial" w:hAnsi="Arial" w:cs="Arial"/>
                <w:bCs/>
                <w:color w:val="000000"/>
                <w:sz w:val="20"/>
                <w:szCs w:val="20"/>
              </w:rPr>
            </w:pPr>
            <w:r>
              <w:rPr>
                <w:rFonts w:ascii="Arial" w:hAnsi="Arial" w:cs="Arial"/>
                <w:bCs/>
                <w:color w:val="000000"/>
                <w:sz w:val="20"/>
                <w:szCs w:val="20"/>
              </w:rPr>
              <w:t>3</w:t>
            </w:r>
            <w:r w:rsidR="0091724C" w:rsidRPr="009058BC">
              <w:rPr>
                <w:rFonts w:ascii="Arial" w:hAnsi="Arial" w:cs="Arial"/>
                <w:bCs/>
                <w:color w:val="000000"/>
                <w:sz w:val="20"/>
                <w:szCs w:val="20"/>
              </w:rPr>
              <w:t>.5</w:t>
            </w:r>
          </w:p>
        </w:tc>
      </w:tr>
      <w:tr w:rsidR="0091724C" w:rsidRPr="00647664" w:rsidTr="009058BC">
        <w:tc>
          <w:tcPr>
            <w:tcW w:w="7650" w:type="dxa"/>
          </w:tcPr>
          <w:p w:rsidR="0091724C" w:rsidRPr="009058BC" w:rsidRDefault="0091724C" w:rsidP="009058BC">
            <w:pPr>
              <w:pStyle w:val="Default"/>
              <w:ind w:right="-188"/>
              <w:rPr>
                <w:sz w:val="20"/>
                <w:szCs w:val="20"/>
              </w:rPr>
            </w:pPr>
            <w:r w:rsidRPr="009058BC">
              <w:rPr>
                <w:sz w:val="20"/>
                <w:szCs w:val="20"/>
              </w:rPr>
              <w:t>Option 2: A multi-use biodiverse lawn, framed by a wildflower meadow and trees, forming a central communal space in Tybalds Square for residents to use for activities and to relax</w:t>
            </w:r>
          </w:p>
          <w:p w:rsidR="0091724C" w:rsidRPr="009058BC" w:rsidRDefault="0091724C" w:rsidP="009058BC">
            <w:pPr>
              <w:pStyle w:val="Default"/>
              <w:ind w:right="-188"/>
              <w:rPr>
                <w:sz w:val="20"/>
                <w:szCs w:val="20"/>
              </w:rPr>
            </w:pPr>
          </w:p>
        </w:tc>
        <w:tc>
          <w:tcPr>
            <w:tcW w:w="1673" w:type="dxa"/>
          </w:tcPr>
          <w:p w:rsidR="0091724C" w:rsidRPr="009058BC" w:rsidRDefault="0025627A" w:rsidP="009058BC">
            <w:pPr>
              <w:pStyle w:val="Default"/>
              <w:ind w:right="-188"/>
              <w:rPr>
                <w:sz w:val="20"/>
                <w:szCs w:val="20"/>
              </w:rPr>
            </w:pPr>
            <w:r>
              <w:rPr>
                <w:sz w:val="20"/>
                <w:szCs w:val="20"/>
              </w:rPr>
              <w:t>4</w:t>
            </w:r>
          </w:p>
        </w:tc>
      </w:tr>
      <w:tr w:rsidR="0091724C" w:rsidRPr="00647664" w:rsidTr="009058BC">
        <w:tc>
          <w:tcPr>
            <w:tcW w:w="7650" w:type="dxa"/>
          </w:tcPr>
          <w:p w:rsidR="0091724C" w:rsidRPr="009058BC" w:rsidRDefault="0091724C" w:rsidP="009058BC">
            <w:pPr>
              <w:pStyle w:val="Default"/>
              <w:ind w:right="-188"/>
              <w:rPr>
                <w:sz w:val="20"/>
                <w:szCs w:val="20"/>
              </w:rPr>
            </w:pPr>
            <w:r w:rsidRPr="009058BC">
              <w:rPr>
                <w:sz w:val="20"/>
                <w:szCs w:val="20"/>
              </w:rPr>
              <w:t>Option 3: An unfenced multi-use safety surface providing space for various different games whilst still being open to the rest of the fence-enclosed Tybalds Square with a lawn area and trees</w:t>
            </w:r>
          </w:p>
          <w:p w:rsidR="0091724C" w:rsidRPr="009058BC" w:rsidRDefault="0091724C" w:rsidP="009058BC">
            <w:pPr>
              <w:pStyle w:val="Default"/>
              <w:ind w:right="-188"/>
              <w:rPr>
                <w:sz w:val="20"/>
                <w:szCs w:val="20"/>
              </w:rPr>
            </w:pPr>
          </w:p>
        </w:tc>
        <w:tc>
          <w:tcPr>
            <w:tcW w:w="1673" w:type="dxa"/>
          </w:tcPr>
          <w:p w:rsidR="0091724C" w:rsidRPr="009058BC" w:rsidRDefault="0025627A" w:rsidP="009058BC">
            <w:pPr>
              <w:pStyle w:val="Default"/>
              <w:ind w:right="-188"/>
              <w:rPr>
                <w:sz w:val="20"/>
                <w:szCs w:val="20"/>
              </w:rPr>
            </w:pPr>
            <w:r>
              <w:rPr>
                <w:sz w:val="20"/>
                <w:szCs w:val="20"/>
              </w:rPr>
              <w:t>1</w:t>
            </w:r>
            <w:r w:rsidR="0091724C" w:rsidRPr="009058BC">
              <w:rPr>
                <w:sz w:val="20"/>
                <w:szCs w:val="20"/>
              </w:rPr>
              <w:t>.5</w:t>
            </w:r>
          </w:p>
        </w:tc>
      </w:tr>
    </w:tbl>
    <w:p w:rsidR="0091724C" w:rsidRDefault="0091724C" w:rsidP="00C53A16">
      <w:pPr>
        <w:pStyle w:val="NoSpacing"/>
        <w:ind w:left="-284" w:right="-188"/>
        <w:rPr>
          <w:rFonts w:ascii="Arial" w:hAnsi="Arial" w:cs="Arial"/>
          <w:b/>
        </w:rPr>
      </w:pPr>
    </w:p>
    <w:p w:rsidR="0091724C" w:rsidRDefault="0091724C" w:rsidP="00C53A16">
      <w:pPr>
        <w:pStyle w:val="NoSpacing"/>
        <w:ind w:left="-284" w:right="-188"/>
        <w:rPr>
          <w:rFonts w:ascii="Arial" w:hAnsi="Arial" w:cs="Arial"/>
          <w:b/>
        </w:rPr>
      </w:pPr>
    </w:p>
    <w:p w:rsidR="0091724C" w:rsidRDefault="0091724C" w:rsidP="00C53A16">
      <w:pPr>
        <w:pStyle w:val="NoSpacing"/>
        <w:ind w:left="-284" w:right="-188"/>
        <w:rPr>
          <w:rFonts w:ascii="Arial" w:hAnsi="Arial" w:cs="Arial"/>
          <w:b/>
        </w:rPr>
      </w:pPr>
      <w:r>
        <w:rPr>
          <w:rFonts w:ascii="Arial" w:hAnsi="Arial" w:cs="Arial"/>
          <w:b/>
        </w:rPr>
        <w:t>3.8 Refuse and waste disposal</w:t>
      </w:r>
    </w:p>
    <w:p w:rsidR="0091724C" w:rsidRDefault="0091724C" w:rsidP="00C53A16">
      <w:pPr>
        <w:pStyle w:val="NoSpacing"/>
        <w:ind w:left="-284" w:right="-188"/>
        <w:rPr>
          <w:rFonts w:ascii="Arial" w:hAnsi="Arial" w:cs="Arial"/>
          <w:b/>
        </w:rPr>
      </w:pPr>
    </w:p>
    <w:p w:rsidR="0091724C" w:rsidRPr="00FB69EF" w:rsidRDefault="00FB69EF" w:rsidP="00C53A16">
      <w:pPr>
        <w:pStyle w:val="NoSpacing"/>
        <w:ind w:left="-284" w:right="-188"/>
        <w:rPr>
          <w:rFonts w:ascii="Arial" w:hAnsi="Arial" w:cs="Arial"/>
        </w:rPr>
      </w:pPr>
      <w:r>
        <w:rPr>
          <w:rFonts w:ascii="Arial" w:hAnsi="Arial" w:cs="Arial"/>
        </w:rPr>
        <w:t>In the formal consultation residents</w:t>
      </w:r>
      <w:r w:rsidR="006B7CD7" w:rsidRPr="00FB69EF">
        <w:rPr>
          <w:rFonts w:ascii="Arial" w:hAnsi="Arial" w:cs="Arial"/>
        </w:rPr>
        <w:t xml:space="preserve"> </w:t>
      </w:r>
      <w:r w:rsidRPr="00FB69EF">
        <w:rPr>
          <w:rFonts w:ascii="Arial" w:hAnsi="Arial" w:cs="Arial"/>
        </w:rPr>
        <w:t xml:space="preserve">from Richbell and </w:t>
      </w:r>
      <w:r>
        <w:rPr>
          <w:rFonts w:ascii="Arial" w:hAnsi="Arial" w:cs="Arial"/>
        </w:rPr>
        <w:t>Falcon and Windmill</w:t>
      </w:r>
      <w:r w:rsidRPr="00FB69EF">
        <w:rPr>
          <w:rFonts w:ascii="Arial" w:hAnsi="Arial" w:cs="Arial"/>
        </w:rPr>
        <w:t xml:space="preserve"> </w:t>
      </w:r>
      <w:r w:rsidR="006B7CD7" w:rsidRPr="00FB69EF">
        <w:rPr>
          <w:rFonts w:ascii="Arial" w:hAnsi="Arial" w:cs="Arial"/>
        </w:rPr>
        <w:t>reported a need for improved waste disposal fa</w:t>
      </w:r>
      <w:r>
        <w:rPr>
          <w:rFonts w:ascii="Arial" w:hAnsi="Arial" w:cs="Arial"/>
        </w:rPr>
        <w:t>cilities (bin stor</w:t>
      </w:r>
      <w:r w:rsidR="009058BC">
        <w:rPr>
          <w:rFonts w:ascii="Arial" w:hAnsi="Arial" w:cs="Arial"/>
        </w:rPr>
        <w:t>e</w:t>
      </w:r>
      <w:r>
        <w:rPr>
          <w:rFonts w:ascii="Arial" w:hAnsi="Arial" w:cs="Arial"/>
        </w:rPr>
        <w:t>s, bins and chutes) and waste education.</w:t>
      </w:r>
      <w:r w:rsidRPr="00FB69EF">
        <w:rPr>
          <w:rFonts w:ascii="Arial" w:hAnsi="Arial" w:cs="Arial"/>
        </w:rPr>
        <w:t xml:space="preserve"> A l</w:t>
      </w:r>
      <w:r w:rsidR="006B7CD7" w:rsidRPr="00FB69EF">
        <w:rPr>
          <w:rFonts w:ascii="Arial" w:hAnsi="Arial" w:cs="Arial"/>
        </w:rPr>
        <w:t>itte</w:t>
      </w:r>
      <w:r w:rsidRPr="00FB69EF">
        <w:rPr>
          <w:rFonts w:ascii="Arial" w:hAnsi="Arial" w:cs="Arial"/>
        </w:rPr>
        <w:t xml:space="preserve">ring problem around Chancellors was </w:t>
      </w:r>
      <w:r>
        <w:rPr>
          <w:rFonts w:ascii="Arial" w:hAnsi="Arial" w:cs="Arial"/>
        </w:rPr>
        <w:t xml:space="preserve">also </w:t>
      </w:r>
      <w:r w:rsidRPr="00FB69EF">
        <w:rPr>
          <w:rFonts w:ascii="Arial" w:hAnsi="Arial" w:cs="Arial"/>
        </w:rPr>
        <w:t xml:space="preserve">flagged up. Issues with </w:t>
      </w:r>
      <w:r w:rsidR="009058BC">
        <w:rPr>
          <w:rFonts w:ascii="Arial" w:hAnsi="Arial" w:cs="Arial"/>
        </w:rPr>
        <w:t>persiste</w:t>
      </w:r>
      <w:r>
        <w:rPr>
          <w:rFonts w:ascii="Arial" w:hAnsi="Arial" w:cs="Arial"/>
        </w:rPr>
        <w:t xml:space="preserve">nt </w:t>
      </w:r>
      <w:r w:rsidRPr="00FB69EF">
        <w:rPr>
          <w:rFonts w:ascii="Arial" w:hAnsi="Arial" w:cs="Arial"/>
        </w:rPr>
        <w:t>fly</w:t>
      </w:r>
      <w:r w:rsidR="009058BC">
        <w:rPr>
          <w:rFonts w:ascii="Arial" w:hAnsi="Arial" w:cs="Arial"/>
        </w:rPr>
        <w:t>-</w:t>
      </w:r>
      <w:r w:rsidRPr="00FB69EF">
        <w:rPr>
          <w:rFonts w:ascii="Arial" w:hAnsi="Arial" w:cs="Arial"/>
        </w:rPr>
        <w:t>tipping at the back of Devonshire have been previously reported.</w:t>
      </w:r>
      <w:r>
        <w:rPr>
          <w:rFonts w:ascii="Arial" w:hAnsi="Arial" w:cs="Arial"/>
        </w:rPr>
        <w:t xml:space="preserve">  </w:t>
      </w:r>
    </w:p>
    <w:p w:rsidR="0091724C" w:rsidRDefault="0091724C" w:rsidP="00C53A16">
      <w:pPr>
        <w:pStyle w:val="NoSpacing"/>
        <w:ind w:left="-284" w:right="-188"/>
        <w:rPr>
          <w:rFonts w:ascii="Arial" w:hAnsi="Arial" w:cs="Arial"/>
          <w:b/>
        </w:rPr>
      </w:pPr>
    </w:p>
    <w:p w:rsidR="0091724C" w:rsidRDefault="0091724C" w:rsidP="00C53A16">
      <w:pPr>
        <w:pStyle w:val="NoSpacing"/>
        <w:ind w:left="-284" w:right="-188"/>
        <w:rPr>
          <w:rFonts w:ascii="Arial" w:hAnsi="Arial" w:cs="Arial"/>
          <w:b/>
        </w:rPr>
      </w:pPr>
    </w:p>
    <w:p w:rsidR="00473ECF" w:rsidRDefault="0091724C" w:rsidP="00C53A16">
      <w:pPr>
        <w:pStyle w:val="NoSpacing"/>
        <w:ind w:left="-284" w:right="-188"/>
        <w:rPr>
          <w:rFonts w:ascii="Arial" w:hAnsi="Arial" w:cs="Arial"/>
          <w:b/>
        </w:rPr>
      </w:pPr>
      <w:r>
        <w:rPr>
          <w:rFonts w:ascii="Arial" w:hAnsi="Arial" w:cs="Arial"/>
          <w:b/>
        </w:rPr>
        <w:t xml:space="preserve">3.9 </w:t>
      </w:r>
      <w:r w:rsidR="00473ECF" w:rsidRPr="00E3530B">
        <w:rPr>
          <w:rFonts w:ascii="Arial" w:hAnsi="Arial" w:cs="Arial"/>
          <w:b/>
        </w:rPr>
        <w:t>Tybalds community hall proposals</w:t>
      </w:r>
    </w:p>
    <w:p w:rsidR="00D658A9" w:rsidRDefault="00D658A9" w:rsidP="00D658A9">
      <w:pPr>
        <w:pStyle w:val="NoSpacing"/>
        <w:ind w:right="-188"/>
        <w:rPr>
          <w:rFonts w:ascii="Arial" w:hAnsi="Arial" w:cs="Arial"/>
        </w:rPr>
      </w:pPr>
    </w:p>
    <w:p w:rsidR="00523E34" w:rsidRDefault="00523E34" w:rsidP="00C53A16">
      <w:pPr>
        <w:pStyle w:val="NoSpacing"/>
        <w:ind w:left="-284" w:right="-188"/>
        <w:rPr>
          <w:rFonts w:ascii="Arial" w:hAnsi="Arial" w:cs="Arial"/>
        </w:rPr>
      </w:pPr>
    </w:p>
    <w:p w:rsidR="00523E34" w:rsidRDefault="00523E34" w:rsidP="00523E34">
      <w:pPr>
        <w:pStyle w:val="NoSpacing"/>
        <w:ind w:left="-284" w:right="-188"/>
        <w:rPr>
          <w:rFonts w:ascii="Arial" w:hAnsi="Arial" w:cs="Arial"/>
        </w:rPr>
      </w:pPr>
      <w:r>
        <w:rPr>
          <w:rFonts w:ascii="Arial" w:hAnsi="Arial" w:cs="Arial"/>
        </w:rPr>
        <w:t>In the formal consultation, seven people</w:t>
      </w:r>
      <w:r w:rsidR="00473ECF" w:rsidRPr="00BA7CFB">
        <w:rPr>
          <w:rFonts w:ascii="Arial" w:hAnsi="Arial" w:cs="Arial"/>
        </w:rPr>
        <w:t xml:space="preserve"> commented on the </w:t>
      </w:r>
      <w:r w:rsidR="00E97E76">
        <w:rPr>
          <w:rFonts w:ascii="Arial" w:hAnsi="Arial" w:cs="Arial"/>
        </w:rPr>
        <w:t>pl</w:t>
      </w:r>
      <w:r>
        <w:rPr>
          <w:rFonts w:ascii="Arial" w:hAnsi="Arial" w:cs="Arial"/>
        </w:rPr>
        <w:t>ans for the new community facility</w:t>
      </w:r>
      <w:r w:rsidR="00473ECF" w:rsidRPr="00BA7CFB">
        <w:rPr>
          <w:rFonts w:ascii="Arial" w:hAnsi="Arial" w:cs="Arial"/>
        </w:rPr>
        <w:t>.</w:t>
      </w:r>
      <w:r w:rsidR="00473ECF">
        <w:rPr>
          <w:rFonts w:ascii="Arial" w:hAnsi="Arial" w:cs="Arial"/>
        </w:rPr>
        <w:t xml:space="preserve"> </w:t>
      </w:r>
      <w:r>
        <w:rPr>
          <w:rFonts w:ascii="Arial" w:hAnsi="Arial" w:cs="Arial"/>
        </w:rPr>
        <w:t>Three were positive, including two who</w:t>
      </w:r>
      <w:r w:rsidR="00E97E76">
        <w:rPr>
          <w:rFonts w:ascii="Arial" w:hAnsi="Arial" w:cs="Arial"/>
        </w:rPr>
        <w:t xml:space="preserve"> offered practical </w:t>
      </w:r>
      <w:r w:rsidR="00473ECF" w:rsidRPr="003327D4">
        <w:rPr>
          <w:rFonts w:ascii="Arial" w:hAnsi="Arial" w:cs="Arial"/>
        </w:rPr>
        <w:t>suggestions for the design and layout of th</w:t>
      </w:r>
      <w:r w:rsidR="00E97E76">
        <w:rPr>
          <w:rFonts w:ascii="Arial" w:hAnsi="Arial" w:cs="Arial"/>
        </w:rPr>
        <w:t xml:space="preserve">e </w:t>
      </w:r>
      <w:r>
        <w:rPr>
          <w:rFonts w:ascii="Arial" w:hAnsi="Arial" w:cs="Arial"/>
        </w:rPr>
        <w:t xml:space="preserve">new </w:t>
      </w:r>
      <w:r w:rsidR="00E97E76">
        <w:rPr>
          <w:rFonts w:ascii="Arial" w:hAnsi="Arial" w:cs="Arial"/>
        </w:rPr>
        <w:t>space:</w:t>
      </w:r>
    </w:p>
    <w:p w:rsidR="00E97E76" w:rsidRPr="009058BC" w:rsidRDefault="009058BC" w:rsidP="009058BC">
      <w:pPr>
        <w:pStyle w:val="NoSpacing"/>
        <w:ind w:right="-188"/>
        <w:rPr>
          <w:rFonts w:ascii="Arial" w:hAnsi="Arial" w:cs="Arial"/>
          <w:i/>
          <w:sz w:val="20"/>
          <w:szCs w:val="20"/>
        </w:rPr>
      </w:pPr>
      <w:r w:rsidRPr="009058BC">
        <w:rPr>
          <w:rFonts w:ascii="Arial" w:hAnsi="Arial" w:cs="Arial"/>
          <w:i/>
          <w:sz w:val="20"/>
          <w:szCs w:val="20"/>
        </w:rPr>
        <w:t>“</w:t>
      </w:r>
      <w:r w:rsidR="00E97E76" w:rsidRPr="009058BC">
        <w:rPr>
          <w:rFonts w:ascii="Arial" w:hAnsi="Arial" w:cs="Arial"/>
          <w:i/>
          <w:sz w:val="20"/>
          <w:szCs w:val="20"/>
        </w:rPr>
        <w:t>Make sure that all room spaces have independent access to kitchen</w:t>
      </w:r>
      <w:r w:rsidRPr="009058BC">
        <w:rPr>
          <w:rFonts w:ascii="Arial" w:hAnsi="Arial" w:cs="Arial"/>
          <w:i/>
          <w:sz w:val="20"/>
          <w:szCs w:val="20"/>
        </w:rPr>
        <w:t>”</w:t>
      </w:r>
      <w:r w:rsidR="00F51FAA" w:rsidRPr="009058BC">
        <w:rPr>
          <w:rFonts w:ascii="Arial" w:hAnsi="Arial" w:cs="Arial"/>
          <w:i/>
          <w:sz w:val="20"/>
          <w:szCs w:val="20"/>
        </w:rPr>
        <w:t xml:space="preserve"> (R9f)</w:t>
      </w:r>
    </w:p>
    <w:p w:rsidR="00523E34" w:rsidRDefault="009058BC" w:rsidP="009058BC">
      <w:pPr>
        <w:pStyle w:val="NoSpacing"/>
        <w:ind w:right="-188"/>
        <w:rPr>
          <w:rFonts w:ascii="Arial" w:hAnsi="Arial" w:cs="Arial"/>
          <w:i/>
          <w:sz w:val="20"/>
          <w:szCs w:val="20"/>
        </w:rPr>
      </w:pPr>
      <w:r w:rsidRPr="009058BC">
        <w:rPr>
          <w:rFonts w:ascii="Arial" w:hAnsi="Arial" w:cs="Arial"/>
          <w:i/>
          <w:sz w:val="20"/>
          <w:szCs w:val="20"/>
        </w:rPr>
        <w:t>“</w:t>
      </w:r>
      <w:r w:rsidR="00E97E76" w:rsidRPr="009058BC">
        <w:rPr>
          <w:rFonts w:ascii="Arial" w:hAnsi="Arial" w:cs="Arial"/>
          <w:i/>
          <w:sz w:val="20"/>
          <w:szCs w:val="20"/>
        </w:rPr>
        <w:t>The hall for residents needs to be properly insulated for sound and vibration from flats above. Also it needs a hearing loop and sound facilities. The TRA could contribute financ</w:t>
      </w:r>
      <w:r w:rsidRPr="009058BC">
        <w:rPr>
          <w:rFonts w:ascii="Arial" w:hAnsi="Arial" w:cs="Arial"/>
          <w:i/>
          <w:sz w:val="20"/>
          <w:szCs w:val="20"/>
        </w:rPr>
        <w:t>e”</w:t>
      </w:r>
      <w:r w:rsidR="00E97E76" w:rsidRPr="009058BC">
        <w:rPr>
          <w:rFonts w:ascii="Arial" w:hAnsi="Arial" w:cs="Arial"/>
          <w:i/>
          <w:sz w:val="20"/>
          <w:szCs w:val="20"/>
        </w:rPr>
        <w:t xml:space="preserve"> (R7)</w:t>
      </w:r>
    </w:p>
    <w:p w:rsidR="00523E34" w:rsidRDefault="00523E34" w:rsidP="009058BC">
      <w:pPr>
        <w:pStyle w:val="NoSpacing"/>
        <w:ind w:right="-188"/>
        <w:rPr>
          <w:rFonts w:ascii="Arial" w:hAnsi="Arial" w:cs="Arial"/>
          <w:i/>
          <w:sz w:val="20"/>
          <w:szCs w:val="20"/>
        </w:rPr>
      </w:pPr>
    </w:p>
    <w:p w:rsidR="00D658A9" w:rsidRDefault="00D658A9" w:rsidP="00D25D5A">
      <w:pPr>
        <w:pStyle w:val="NoSpacing"/>
        <w:ind w:left="-284" w:right="-188"/>
        <w:rPr>
          <w:rFonts w:ascii="Arial" w:hAnsi="Arial" w:cs="Arial"/>
        </w:rPr>
      </w:pPr>
      <w:r>
        <w:rPr>
          <w:rFonts w:ascii="Arial" w:hAnsi="Arial" w:cs="Arial"/>
        </w:rPr>
        <w:t xml:space="preserve">In early 2019, two regular users of Falcon hall verbally objected to the redevelopment of the Falcon hall space to build new homes. </w:t>
      </w:r>
      <w:r w:rsidR="00D25D5A">
        <w:rPr>
          <w:rFonts w:ascii="Arial" w:hAnsi="Arial" w:cs="Arial"/>
        </w:rPr>
        <w:t>During the formal consultation t</w:t>
      </w:r>
      <w:r>
        <w:rPr>
          <w:rFonts w:ascii="Arial" w:hAnsi="Arial" w:cs="Arial"/>
        </w:rPr>
        <w:t>hese two residents</w:t>
      </w:r>
      <w:r w:rsidR="00D25D5A">
        <w:rPr>
          <w:rFonts w:ascii="Arial" w:hAnsi="Arial" w:cs="Arial"/>
        </w:rPr>
        <w:t xml:space="preserve"> expressed concern</w:t>
      </w:r>
      <w:r w:rsidRPr="00D658A9">
        <w:rPr>
          <w:rFonts w:ascii="Arial" w:hAnsi="Arial" w:cs="Arial"/>
        </w:rPr>
        <w:t xml:space="preserve"> about </w:t>
      </w:r>
      <w:r w:rsidR="00D25D5A">
        <w:rPr>
          <w:rFonts w:ascii="Arial" w:hAnsi="Arial" w:cs="Arial"/>
        </w:rPr>
        <w:t>the new community facility plans:</w:t>
      </w:r>
    </w:p>
    <w:p w:rsidR="00D658A9" w:rsidRPr="00D658A9" w:rsidRDefault="00D658A9" w:rsidP="00D658A9">
      <w:pPr>
        <w:pStyle w:val="Default"/>
        <w:numPr>
          <w:ilvl w:val="0"/>
          <w:numId w:val="17"/>
        </w:numPr>
        <w:spacing w:line="276" w:lineRule="auto"/>
        <w:rPr>
          <w:bCs/>
          <w:i/>
          <w:sz w:val="20"/>
          <w:szCs w:val="20"/>
        </w:rPr>
      </w:pPr>
      <w:r w:rsidRPr="00D658A9">
        <w:rPr>
          <w:bCs/>
          <w:i/>
          <w:sz w:val="20"/>
          <w:szCs w:val="20"/>
        </w:rPr>
        <w:t>Block C should be a Residents Hall only – no higher.</w:t>
      </w:r>
      <w:r>
        <w:rPr>
          <w:bCs/>
          <w:i/>
          <w:sz w:val="20"/>
          <w:szCs w:val="20"/>
        </w:rPr>
        <w:t xml:space="preserve"> (R9d)</w:t>
      </w:r>
    </w:p>
    <w:p w:rsidR="00D25D5A" w:rsidRDefault="00D658A9" w:rsidP="00D25D5A">
      <w:pPr>
        <w:pStyle w:val="Default"/>
        <w:numPr>
          <w:ilvl w:val="0"/>
          <w:numId w:val="17"/>
        </w:numPr>
        <w:spacing w:line="276" w:lineRule="auto"/>
        <w:rPr>
          <w:bCs/>
          <w:i/>
          <w:sz w:val="20"/>
          <w:szCs w:val="20"/>
        </w:rPr>
      </w:pPr>
      <w:r w:rsidRPr="00D658A9">
        <w:rPr>
          <w:bCs/>
          <w:i/>
          <w:sz w:val="20"/>
          <w:szCs w:val="20"/>
        </w:rPr>
        <w:t xml:space="preserve">We need more </w:t>
      </w:r>
      <w:r>
        <w:rPr>
          <w:bCs/>
          <w:i/>
          <w:sz w:val="20"/>
          <w:szCs w:val="20"/>
        </w:rPr>
        <w:t>hall space, not less (R9e)</w:t>
      </w:r>
    </w:p>
    <w:p w:rsidR="00D25D5A" w:rsidRDefault="00D25D5A" w:rsidP="00D25D5A">
      <w:pPr>
        <w:pStyle w:val="Default"/>
        <w:spacing w:line="276" w:lineRule="auto"/>
        <w:ind w:left="720"/>
        <w:rPr>
          <w:bCs/>
          <w:i/>
          <w:sz w:val="20"/>
          <w:szCs w:val="20"/>
        </w:rPr>
      </w:pPr>
    </w:p>
    <w:p w:rsidR="00473ECF" w:rsidRPr="00D25D5A" w:rsidRDefault="00523E34" w:rsidP="00D25D5A">
      <w:pPr>
        <w:pStyle w:val="Default"/>
        <w:spacing w:line="276" w:lineRule="auto"/>
        <w:rPr>
          <w:bCs/>
          <w:i/>
          <w:sz w:val="22"/>
          <w:szCs w:val="22"/>
        </w:rPr>
      </w:pPr>
      <w:r w:rsidRPr="00D25D5A">
        <w:rPr>
          <w:sz w:val="22"/>
          <w:szCs w:val="22"/>
        </w:rPr>
        <w:t xml:space="preserve">The </w:t>
      </w:r>
      <w:r w:rsidR="00FB69EF" w:rsidRPr="00D25D5A">
        <w:rPr>
          <w:sz w:val="22"/>
          <w:szCs w:val="22"/>
        </w:rPr>
        <w:t>Tybalds</w:t>
      </w:r>
      <w:r w:rsidRPr="00D25D5A">
        <w:rPr>
          <w:sz w:val="22"/>
          <w:szCs w:val="22"/>
        </w:rPr>
        <w:t xml:space="preserve"> Residents Association commented</w:t>
      </w:r>
      <w:r w:rsidR="00E97E76" w:rsidRPr="00D25D5A">
        <w:rPr>
          <w:sz w:val="22"/>
          <w:szCs w:val="22"/>
        </w:rPr>
        <w:t xml:space="preserve"> that there should continue to be tw</w:t>
      </w:r>
      <w:r w:rsidRPr="00D25D5A">
        <w:rPr>
          <w:sz w:val="22"/>
          <w:szCs w:val="22"/>
        </w:rPr>
        <w:t>o community halls on the estate:</w:t>
      </w:r>
    </w:p>
    <w:p w:rsidR="0091724C" w:rsidRDefault="009058BC" w:rsidP="009058BC">
      <w:pPr>
        <w:pStyle w:val="NoSpacing"/>
        <w:ind w:right="-188"/>
        <w:rPr>
          <w:rFonts w:ascii="Arial" w:hAnsi="Arial" w:cs="Arial"/>
          <w:i/>
          <w:sz w:val="20"/>
          <w:szCs w:val="20"/>
        </w:rPr>
      </w:pPr>
      <w:r>
        <w:rPr>
          <w:rFonts w:ascii="Arial" w:hAnsi="Arial" w:cs="Arial"/>
          <w:i/>
          <w:sz w:val="20"/>
          <w:szCs w:val="20"/>
        </w:rPr>
        <w:t>“</w:t>
      </w:r>
      <w:r w:rsidR="00F22268" w:rsidRPr="00F22268">
        <w:rPr>
          <w:rFonts w:ascii="Arial" w:hAnsi="Arial" w:cs="Arial"/>
          <w:i/>
          <w:sz w:val="20"/>
          <w:szCs w:val="20"/>
        </w:rPr>
        <w:t>We have two communit</w:t>
      </w:r>
      <w:r w:rsidR="00FC127D">
        <w:rPr>
          <w:rFonts w:ascii="Arial" w:hAnsi="Arial" w:cs="Arial"/>
          <w:i/>
          <w:sz w:val="20"/>
          <w:szCs w:val="20"/>
        </w:rPr>
        <w:t>y tenant halls each about 100 sq</w:t>
      </w:r>
      <w:r w:rsidR="00F22268" w:rsidRPr="00F22268">
        <w:rPr>
          <w:rFonts w:ascii="Arial" w:hAnsi="Arial" w:cs="Arial"/>
          <w:i/>
          <w:sz w:val="20"/>
          <w:szCs w:val="20"/>
        </w:rPr>
        <w:t xml:space="preserve">m but now being proposed 150 sqm (usable hall space will be much smaller) and another 50sqm community room. The latter is clearly a piece meal to try to match existing total tenant hall space. </w:t>
      </w:r>
      <w:r w:rsidR="00E97E76">
        <w:rPr>
          <w:rFonts w:ascii="Arial" w:hAnsi="Arial" w:cs="Arial"/>
          <w:i/>
          <w:sz w:val="20"/>
          <w:szCs w:val="20"/>
        </w:rPr>
        <w:t>We currently have large</w:t>
      </w:r>
      <w:r w:rsidR="00523E34">
        <w:rPr>
          <w:rFonts w:ascii="Arial" w:hAnsi="Arial" w:cs="Arial"/>
          <w:i/>
          <w:sz w:val="20"/>
          <w:szCs w:val="20"/>
        </w:rPr>
        <w:t xml:space="preserve"> sections of the community sepa</w:t>
      </w:r>
      <w:r w:rsidR="00E97E76" w:rsidRPr="00E97E76">
        <w:rPr>
          <w:rFonts w:ascii="Arial" w:hAnsi="Arial" w:cs="Arial"/>
          <w:i/>
          <w:sz w:val="20"/>
          <w:szCs w:val="20"/>
        </w:rPr>
        <w:t>rately use both our halls and sticking them together in one hall will cr</w:t>
      </w:r>
      <w:r>
        <w:rPr>
          <w:rFonts w:ascii="Arial" w:hAnsi="Arial" w:cs="Arial"/>
          <w:i/>
          <w:sz w:val="20"/>
          <w:szCs w:val="20"/>
        </w:rPr>
        <w:t>eate serious community conflict”</w:t>
      </w:r>
      <w:r w:rsidR="00E97E76">
        <w:rPr>
          <w:rFonts w:ascii="Arial" w:hAnsi="Arial" w:cs="Arial"/>
          <w:i/>
          <w:sz w:val="20"/>
          <w:szCs w:val="20"/>
        </w:rPr>
        <w:t xml:space="preserve"> (R32)</w:t>
      </w:r>
    </w:p>
    <w:p w:rsidR="00E97E76" w:rsidRDefault="00E97E76" w:rsidP="00D25D5A">
      <w:pPr>
        <w:pStyle w:val="NoSpacing"/>
        <w:ind w:right="-188"/>
        <w:rPr>
          <w:rFonts w:ascii="Arial" w:hAnsi="Arial" w:cs="Arial"/>
        </w:rPr>
      </w:pPr>
    </w:p>
    <w:p w:rsidR="00B354A2" w:rsidRDefault="00B354A2" w:rsidP="00C53A16">
      <w:pPr>
        <w:pStyle w:val="NoSpacing"/>
        <w:ind w:left="-284" w:right="-188"/>
        <w:rPr>
          <w:rFonts w:ascii="Arial" w:hAnsi="Arial" w:cs="Arial"/>
          <w:b/>
        </w:rPr>
      </w:pPr>
    </w:p>
    <w:p w:rsidR="0091724C" w:rsidRDefault="0091724C" w:rsidP="00C53A16">
      <w:pPr>
        <w:pStyle w:val="NoSpacing"/>
        <w:ind w:left="-284" w:right="-188"/>
        <w:rPr>
          <w:rFonts w:ascii="Arial" w:hAnsi="Arial" w:cs="Arial"/>
          <w:b/>
        </w:rPr>
      </w:pPr>
      <w:r w:rsidRPr="0091724C">
        <w:rPr>
          <w:rFonts w:ascii="Arial" w:hAnsi="Arial" w:cs="Arial"/>
          <w:b/>
        </w:rPr>
        <w:t>3.10 Parking</w:t>
      </w:r>
      <w:r w:rsidR="00CF50F8">
        <w:rPr>
          <w:rFonts w:ascii="Arial" w:hAnsi="Arial" w:cs="Arial"/>
          <w:b/>
        </w:rPr>
        <w:t xml:space="preserve"> and vehicular access</w:t>
      </w:r>
    </w:p>
    <w:p w:rsidR="00B354A2" w:rsidRDefault="00B354A2" w:rsidP="00C53A16">
      <w:pPr>
        <w:pStyle w:val="NoSpacing"/>
        <w:ind w:left="-284" w:right="-188"/>
        <w:rPr>
          <w:rFonts w:ascii="Arial" w:hAnsi="Arial" w:cs="Arial"/>
          <w:b/>
        </w:rPr>
      </w:pPr>
    </w:p>
    <w:p w:rsidR="00CF50F8" w:rsidRDefault="00CF50F8" w:rsidP="00C53A16">
      <w:pPr>
        <w:pStyle w:val="NoSpacing"/>
        <w:spacing w:line="276" w:lineRule="auto"/>
        <w:ind w:left="-284" w:right="-188"/>
        <w:rPr>
          <w:rFonts w:ascii="Arial" w:hAnsi="Arial" w:cs="Arial"/>
        </w:rPr>
      </w:pPr>
      <w:r>
        <w:rPr>
          <w:rFonts w:ascii="Arial" w:hAnsi="Arial" w:cs="Arial"/>
        </w:rPr>
        <w:t xml:space="preserve">The plan to maintain the same number of parking places on the estate has been popular with the minority who already have estate parking places, but some other residents would like the estate to be more pedestrianised. </w:t>
      </w:r>
    </w:p>
    <w:p w:rsidR="00CF50F8" w:rsidRDefault="00CF50F8" w:rsidP="00C53A16">
      <w:pPr>
        <w:pStyle w:val="NoSpacing"/>
        <w:spacing w:line="276" w:lineRule="auto"/>
        <w:ind w:left="-284" w:right="-188"/>
        <w:rPr>
          <w:rFonts w:ascii="Arial" w:hAnsi="Arial" w:cs="Arial"/>
        </w:rPr>
      </w:pPr>
    </w:p>
    <w:p w:rsidR="00CF50F8" w:rsidRPr="00C512F5" w:rsidRDefault="00CF50F8" w:rsidP="00C53A16">
      <w:pPr>
        <w:pStyle w:val="NoSpacing"/>
        <w:spacing w:line="276" w:lineRule="auto"/>
        <w:ind w:left="-284" w:right="-188"/>
        <w:rPr>
          <w:rFonts w:ascii="Arial" w:hAnsi="Arial" w:cs="Arial"/>
        </w:rPr>
      </w:pPr>
      <w:r>
        <w:rPr>
          <w:rFonts w:ascii="Arial" w:hAnsi="Arial" w:cs="Arial"/>
        </w:rPr>
        <w:t>There was no opposition in the formal consultation to the plans to alter parking and limit vehicle access routes on the estate. T</w:t>
      </w:r>
      <w:r w:rsidR="00B354A2">
        <w:rPr>
          <w:rFonts w:ascii="Arial" w:hAnsi="Arial" w:cs="Arial"/>
        </w:rPr>
        <w:t>hree people were in favour of limiting parking on the estate.</w:t>
      </w:r>
      <w:r w:rsidR="006208C4">
        <w:rPr>
          <w:rFonts w:ascii="Arial" w:hAnsi="Arial" w:cs="Arial"/>
        </w:rPr>
        <w:t xml:space="preserve"> </w:t>
      </w:r>
      <w:r>
        <w:rPr>
          <w:rFonts w:ascii="Arial" w:hAnsi="Arial" w:cs="Arial"/>
        </w:rPr>
        <w:t xml:space="preserve">One resident expressed concern that the needs of Blue Badge holders to park near their homes should be considered. </w:t>
      </w:r>
      <w:r w:rsidR="006208C4" w:rsidRPr="00720ABE">
        <w:rPr>
          <w:rFonts w:ascii="Arial" w:hAnsi="Arial" w:cs="Arial"/>
        </w:rPr>
        <w:t xml:space="preserve">The wider community are supportive of the Council’s policy to issue no new parking permits and some favour reduced car parking </w:t>
      </w:r>
      <w:r w:rsidR="006208C4">
        <w:rPr>
          <w:rFonts w:ascii="Arial" w:hAnsi="Arial" w:cs="Arial"/>
        </w:rPr>
        <w:t>and increased pedestrianisation.</w:t>
      </w:r>
    </w:p>
    <w:p w:rsidR="00B354A2" w:rsidRDefault="00B354A2" w:rsidP="00C53A16">
      <w:pPr>
        <w:spacing w:line="240" w:lineRule="auto"/>
        <w:ind w:left="-284" w:right="-188"/>
        <w:rPr>
          <w:rFonts w:ascii="Arial" w:hAnsi="Arial" w:cs="Arial"/>
          <w:b/>
        </w:rPr>
      </w:pPr>
    </w:p>
    <w:p w:rsidR="00B354A2" w:rsidRDefault="00B354A2" w:rsidP="00C53A16">
      <w:pPr>
        <w:spacing w:line="240" w:lineRule="auto"/>
        <w:ind w:left="-284" w:right="-188"/>
        <w:rPr>
          <w:rFonts w:ascii="Arial" w:hAnsi="Arial" w:cs="Arial"/>
          <w:b/>
        </w:rPr>
      </w:pPr>
      <w:r>
        <w:rPr>
          <w:rFonts w:ascii="Arial" w:hAnsi="Arial" w:cs="Arial"/>
          <w:b/>
        </w:rPr>
        <w:t xml:space="preserve">3.11 </w:t>
      </w:r>
      <w:r w:rsidRPr="00532840">
        <w:rPr>
          <w:rFonts w:ascii="Arial" w:hAnsi="Arial" w:cs="Arial"/>
          <w:b/>
        </w:rPr>
        <w:t>Block D &amp; Richbell</w:t>
      </w:r>
    </w:p>
    <w:p w:rsidR="00B354A2" w:rsidRPr="00B354A2" w:rsidRDefault="00B354A2" w:rsidP="00C53A16">
      <w:pPr>
        <w:spacing w:line="240" w:lineRule="auto"/>
        <w:ind w:left="-284" w:right="-188"/>
        <w:rPr>
          <w:rFonts w:ascii="Arial" w:hAnsi="Arial" w:cs="Arial"/>
        </w:rPr>
      </w:pPr>
      <w:r>
        <w:rPr>
          <w:rFonts w:ascii="Arial" w:hAnsi="Arial" w:cs="Arial"/>
        </w:rPr>
        <w:t>There has been</w:t>
      </w:r>
      <w:r w:rsidRPr="00B354A2">
        <w:rPr>
          <w:rFonts w:ascii="Arial" w:hAnsi="Arial" w:cs="Arial"/>
        </w:rPr>
        <w:t xml:space="preserve"> conce</w:t>
      </w:r>
      <w:r>
        <w:rPr>
          <w:rFonts w:ascii="Arial" w:hAnsi="Arial" w:cs="Arial"/>
        </w:rPr>
        <w:t xml:space="preserve">rn about the height of Block D and the loss of light to some flats in Richbell and Falcon. </w:t>
      </w:r>
      <w:r w:rsidR="00702636">
        <w:rPr>
          <w:rFonts w:ascii="Arial" w:hAnsi="Arial" w:cs="Arial"/>
        </w:rPr>
        <w:t xml:space="preserve">However, although residents still have these concerns, feedback in the formal consultation has been more positive due to recent building design changes and commissioning of a new Right to Light survey: </w:t>
      </w:r>
    </w:p>
    <w:p w:rsidR="00B354A2" w:rsidRPr="001C6E8E" w:rsidRDefault="009058BC" w:rsidP="009058BC">
      <w:pPr>
        <w:pStyle w:val="Default"/>
        <w:ind w:left="284" w:right="-188"/>
        <w:rPr>
          <w:bCs/>
          <w:i/>
          <w:sz w:val="20"/>
          <w:szCs w:val="20"/>
        </w:rPr>
      </w:pPr>
      <w:r w:rsidRPr="001C6E8E">
        <w:rPr>
          <w:bCs/>
          <w:i/>
          <w:sz w:val="20"/>
          <w:szCs w:val="20"/>
        </w:rPr>
        <w:t>“</w:t>
      </w:r>
      <w:r w:rsidR="00B354A2" w:rsidRPr="001C6E8E">
        <w:rPr>
          <w:bCs/>
          <w:i/>
          <w:sz w:val="20"/>
          <w:szCs w:val="20"/>
        </w:rPr>
        <w:t>I am pleased Block D is now GOSH as opposed to speculative private sale flats. The double height entrance is better</w:t>
      </w:r>
      <w:r w:rsidRPr="001C6E8E">
        <w:rPr>
          <w:bCs/>
          <w:i/>
          <w:sz w:val="20"/>
          <w:szCs w:val="20"/>
        </w:rPr>
        <w:t>”</w:t>
      </w:r>
      <w:r w:rsidR="00B354A2" w:rsidRPr="001C6E8E">
        <w:rPr>
          <w:bCs/>
          <w:i/>
          <w:sz w:val="20"/>
          <w:szCs w:val="20"/>
        </w:rPr>
        <w:t xml:space="preserve"> (R16)</w:t>
      </w:r>
    </w:p>
    <w:p w:rsidR="00B354A2" w:rsidRPr="001C6E8E" w:rsidRDefault="009058BC" w:rsidP="009058BC">
      <w:pPr>
        <w:pStyle w:val="Default"/>
        <w:ind w:left="284" w:right="-188"/>
        <w:rPr>
          <w:i/>
          <w:sz w:val="20"/>
          <w:szCs w:val="20"/>
        </w:rPr>
      </w:pPr>
      <w:r w:rsidRPr="001C6E8E">
        <w:rPr>
          <w:i/>
          <w:sz w:val="20"/>
          <w:szCs w:val="20"/>
        </w:rPr>
        <w:t>“</w:t>
      </w:r>
      <w:r w:rsidR="00B354A2" w:rsidRPr="001C6E8E">
        <w:rPr>
          <w:i/>
          <w:sz w:val="20"/>
          <w:szCs w:val="20"/>
        </w:rPr>
        <w:t>At least I am pleased that the more extensive additions to this block have been dropped</w:t>
      </w:r>
      <w:r w:rsidRPr="001C6E8E">
        <w:rPr>
          <w:i/>
          <w:sz w:val="20"/>
          <w:szCs w:val="20"/>
        </w:rPr>
        <w:t>”</w:t>
      </w:r>
      <w:r w:rsidR="00B354A2" w:rsidRPr="001C6E8E">
        <w:rPr>
          <w:i/>
          <w:sz w:val="20"/>
          <w:szCs w:val="20"/>
        </w:rPr>
        <w:t xml:space="preserve"> (R9a)</w:t>
      </w:r>
    </w:p>
    <w:p w:rsidR="00702636" w:rsidRDefault="00702636" w:rsidP="00C53A16">
      <w:pPr>
        <w:pStyle w:val="Default"/>
        <w:ind w:left="-284" w:right="-188"/>
        <w:rPr>
          <w:i/>
          <w:sz w:val="22"/>
          <w:szCs w:val="22"/>
        </w:rPr>
      </w:pPr>
    </w:p>
    <w:p w:rsidR="00702636" w:rsidRPr="00702636" w:rsidRDefault="00702636" w:rsidP="00C53A16">
      <w:pPr>
        <w:pStyle w:val="Default"/>
        <w:ind w:left="-284" w:right="-188"/>
        <w:rPr>
          <w:sz w:val="22"/>
          <w:szCs w:val="22"/>
        </w:rPr>
      </w:pPr>
      <w:r>
        <w:rPr>
          <w:sz w:val="22"/>
          <w:szCs w:val="22"/>
        </w:rPr>
        <w:t xml:space="preserve">The new </w:t>
      </w:r>
      <w:r w:rsidRPr="00702636">
        <w:rPr>
          <w:sz w:val="22"/>
          <w:szCs w:val="22"/>
        </w:rPr>
        <w:t xml:space="preserve">ramp </w:t>
      </w:r>
      <w:r>
        <w:rPr>
          <w:sz w:val="22"/>
          <w:szCs w:val="22"/>
        </w:rPr>
        <w:t xml:space="preserve">to improve access to Richbell </w:t>
      </w:r>
      <w:r w:rsidRPr="00702636">
        <w:rPr>
          <w:sz w:val="22"/>
          <w:szCs w:val="22"/>
        </w:rPr>
        <w:t>was also welcomed:</w:t>
      </w:r>
    </w:p>
    <w:p w:rsidR="00702636" w:rsidRPr="001C6E8E" w:rsidRDefault="009058BC" w:rsidP="009058BC">
      <w:pPr>
        <w:pStyle w:val="Default"/>
        <w:ind w:right="-188"/>
        <w:rPr>
          <w:i/>
          <w:sz w:val="20"/>
          <w:szCs w:val="20"/>
        </w:rPr>
      </w:pPr>
      <w:r w:rsidRPr="001C6E8E">
        <w:rPr>
          <w:i/>
          <w:sz w:val="20"/>
          <w:szCs w:val="20"/>
        </w:rPr>
        <w:t>“</w:t>
      </w:r>
      <w:r w:rsidR="00702636" w:rsidRPr="001C6E8E">
        <w:rPr>
          <w:i/>
          <w:sz w:val="20"/>
          <w:szCs w:val="20"/>
        </w:rPr>
        <w:t>I saw updated designs for accessible ramps at Richbell at a Zoom consultation meeting in June. They are very neat and clever – and will make a big difference</w:t>
      </w:r>
      <w:r w:rsidRPr="001C6E8E">
        <w:rPr>
          <w:i/>
          <w:sz w:val="20"/>
          <w:szCs w:val="20"/>
        </w:rPr>
        <w:t xml:space="preserve">” </w:t>
      </w:r>
      <w:r w:rsidR="00702636" w:rsidRPr="001C6E8E">
        <w:rPr>
          <w:i/>
          <w:sz w:val="20"/>
          <w:szCs w:val="20"/>
        </w:rPr>
        <w:t>(R28)</w:t>
      </w:r>
    </w:p>
    <w:p w:rsidR="00B354A2" w:rsidRPr="00B354A2" w:rsidRDefault="00B354A2" w:rsidP="00C53A16">
      <w:pPr>
        <w:pStyle w:val="Default"/>
        <w:ind w:left="-284" w:right="-188"/>
        <w:rPr>
          <w:i/>
          <w:sz w:val="22"/>
          <w:szCs w:val="22"/>
        </w:rPr>
      </w:pPr>
    </w:p>
    <w:p w:rsidR="009058BC" w:rsidRDefault="009058BC" w:rsidP="00C53A16">
      <w:pPr>
        <w:pStyle w:val="NoSpacing"/>
        <w:ind w:left="-284" w:right="-188"/>
        <w:rPr>
          <w:rFonts w:ascii="Arial" w:hAnsi="Arial" w:cs="Arial"/>
          <w:b/>
        </w:rPr>
      </w:pPr>
    </w:p>
    <w:p w:rsidR="00473ECF" w:rsidRDefault="00702636" w:rsidP="00C53A16">
      <w:pPr>
        <w:pStyle w:val="NoSpacing"/>
        <w:ind w:left="-284" w:right="-188"/>
        <w:rPr>
          <w:rFonts w:ascii="Arial" w:hAnsi="Arial" w:cs="Arial"/>
          <w:b/>
        </w:rPr>
      </w:pPr>
      <w:r>
        <w:rPr>
          <w:rFonts w:ascii="Arial" w:hAnsi="Arial" w:cs="Arial"/>
          <w:b/>
        </w:rPr>
        <w:t xml:space="preserve">3.12 </w:t>
      </w:r>
      <w:r w:rsidR="00473ECF">
        <w:rPr>
          <w:rFonts w:ascii="Arial" w:hAnsi="Arial" w:cs="Arial"/>
          <w:b/>
        </w:rPr>
        <w:t xml:space="preserve"> </w:t>
      </w:r>
      <w:r w:rsidR="00B354A2">
        <w:rPr>
          <w:rFonts w:ascii="Arial" w:hAnsi="Arial" w:cs="Arial"/>
          <w:b/>
        </w:rPr>
        <w:t>Construction n</w:t>
      </w:r>
      <w:r w:rsidR="00473ECF" w:rsidRPr="00473ECF">
        <w:rPr>
          <w:rFonts w:ascii="Arial" w:hAnsi="Arial" w:cs="Arial"/>
          <w:b/>
        </w:rPr>
        <w:t>oise</w:t>
      </w:r>
      <w:r w:rsidR="00B354A2">
        <w:rPr>
          <w:rFonts w:ascii="Arial" w:hAnsi="Arial" w:cs="Arial"/>
          <w:b/>
        </w:rPr>
        <w:t xml:space="preserve">, </w:t>
      </w:r>
      <w:r w:rsidR="00473ECF" w:rsidRPr="00473ECF">
        <w:rPr>
          <w:rFonts w:ascii="Arial" w:hAnsi="Arial" w:cs="Arial"/>
          <w:b/>
        </w:rPr>
        <w:t xml:space="preserve">dust </w:t>
      </w:r>
      <w:r w:rsidR="00B354A2">
        <w:rPr>
          <w:rFonts w:ascii="Arial" w:hAnsi="Arial" w:cs="Arial"/>
          <w:b/>
        </w:rPr>
        <w:t>and disruption</w:t>
      </w:r>
    </w:p>
    <w:p w:rsidR="009058BC" w:rsidRPr="00473ECF" w:rsidRDefault="009058BC" w:rsidP="00C53A16">
      <w:pPr>
        <w:pStyle w:val="NoSpacing"/>
        <w:ind w:left="-284" w:right="-188"/>
        <w:rPr>
          <w:rFonts w:ascii="Arial" w:hAnsi="Arial" w:cs="Arial"/>
          <w:b/>
        </w:rPr>
      </w:pPr>
    </w:p>
    <w:p w:rsidR="00473ECF" w:rsidRPr="00473ECF" w:rsidRDefault="00696C72" w:rsidP="00C53A16">
      <w:pPr>
        <w:pStyle w:val="NoSpacing"/>
        <w:ind w:left="-284" w:right="-188"/>
        <w:rPr>
          <w:rFonts w:ascii="Arial" w:hAnsi="Arial" w:cs="Arial"/>
        </w:rPr>
      </w:pPr>
      <w:r>
        <w:rPr>
          <w:rFonts w:ascii="Arial" w:hAnsi="Arial" w:cs="Arial"/>
        </w:rPr>
        <w:t>P</w:t>
      </w:r>
      <w:r w:rsidR="00473ECF" w:rsidRPr="00473ECF">
        <w:rPr>
          <w:rFonts w:ascii="Arial" w:hAnsi="Arial" w:cs="Arial"/>
        </w:rPr>
        <w:t>eople are anxious about the construction phase</w:t>
      </w:r>
      <w:r w:rsidR="00DF39CD">
        <w:rPr>
          <w:rFonts w:ascii="Arial" w:hAnsi="Arial" w:cs="Arial"/>
        </w:rPr>
        <w:t>:</w:t>
      </w:r>
    </w:p>
    <w:p w:rsidR="00473ECF" w:rsidRPr="009058BC" w:rsidRDefault="009058BC" w:rsidP="009058BC">
      <w:pPr>
        <w:pStyle w:val="NoSpacing"/>
        <w:ind w:right="-188"/>
        <w:rPr>
          <w:rFonts w:ascii="Arial" w:hAnsi="Arial" w:cs="Arial"/>
          <w:b/>
          <w:i/>
          <w:sz w:val="20"/>
          <w:szCs w:val="20"/>
        </w:rPr>
      </w:pPr>
      <w:r w:rsidRPr="009058BC">
        <w:rPr>
          <w:rFonts w:ascii="Arial" w:hAnsi="Arial" w:cs="Arial"/>
          <w:i/>
          <w:sz w:val="20"/>
          <w:szCs w:val="20"/>
        </w:rPr>
        <w:t>“</w:t>
      </w:r>
      <w:r w:rsidR="00473ECF" w:rsidRPr="009058BC">
        <w:rPr>
          <w:rFonts w:ascii="Arial" w:hAnsi="Arial" w:cs="Arial"/>
          <w:i/>
          <w:sz w:val="20"/>
          <w:szCs w:val="20"/>
        </w:rPr>
        <w:t>I am concerned about the noise. My husband works at night. He needs to sleep during the daytime and has migraine and depres</w:t>
      </w:r>
      <w:r w:rsidRPr="009058BC">
        <w:rPr>
          <w:rFonts w:ascii="Arial" w:hAnsi="Arial" w:cs="Arial"/>
          <w:i/>
          <w:sz w:val="20"/>
          <w:szCs w:val="20"/>
        </w:rPr>
        <w:t>sion. We cannot cope with noise”</w:t>
      </w:r>
      <w:r w:rsidR="00473ECF" w:rsidRPr="009058BC">
        <w:rPr>
          <w:rFonts w:ascii="Arial" w:hAnsi="Arial" w:cs="Arial"/>
          <w:i/>
          <w:sz w:val="20"/>
          <w:szCs w:val="20"/>
        </w:rPr>
        <w:t xml:space="preserve"> </w:t>
      </w:r>
      <w:r w:rsidR="00696C72" w:rsidRPr="009058BC">
        <w:rPr>
          <w:rFonts w:ascii="Arial" w:hAnsi="Arial" w:cs="Arial"/>
          <w:i/>
          <w:sz w:val="20"/>
          <w:szCs w:val="20"/>
        </w:rPr>
        <w:t>(R</w:t>
      </w:r>
      <w:r w:rsidR="00473ECF" w:rsidRPr="009058BC">
        <w:rPr>
          <w:rFonts w:ascii="Arial" w:hAnsi="Arial" w:cs="Arial"/>
          <w:i/>
          <w:sz w:val="20"/>
          <w:szCs w:val="20"/>
        </w:rPr>
        <w:t>5</w:t>
      </w:r>
      <w:r w:rsidR="00696C72" w:rsidRPr="009058BC">
        <w:rPr>
          <w:rFonts w:ascii="Arial" w:hAnsi="Arial" w:cs="Arial"/>
          <w:i/>
          <w:sz w:val="20"/>
          <w:szCs w:val="20"/>
        </w:rPr>
        <w:t>)</w:t>
      </w:r>
      <w:r w:rsidR="00473ECF" w:rsidRPr="009058BC">
        <w:rPr>
          <w:rFonts w:ascii="Arial" w:hAnsi="Arial" w:cs="Arial"/>
          <w:i/>
          <w:sz w:val="20"/>
          <w:szCs w:val="20"/>
        </w:rPr>
        <w:t xml:space="preserve">. </w:t>
      </w:r>
    </w:p>
    <w:p w:rsidR="00CF50F8" w:rsidRPr="009058BC" w:rsidRDefault="009058BC" w:rsidP="009058BC">
      <w:pPr>
        <w:pStyle w:val="NoSpacing"/>
        <w:ind w:right="-188"/>
        <w:rPr>
          <w:rFonts w:ascii="Arial" w:hAnsi="Arial" w:cs="Arial"/>
          <w:i/>
          <w:sz w:val="20"/>
          <w:szCs w:val="20"/>
        </w:rPr>
      </w:pPr>
      <w:r w:rsidRPr="009058BC">
        <w:rPr>
          <w:rFonts w:ascii="Arial" w:hAnsi="Arial" w:cs="Arial"/>
          <w:i/>
          <w:sz w:val="20"/>
          <w:szCs w:val="20"/>
        </w:rPr>
        <w:t>“</w:t>
      </w:r>
      <w:r w:rsidR="00473ECF" w:rsidRPr="009058BC">
        <w:rPr>
          <w:rFonts w:ascii="Arial" w:hAnsi="Arial" w:cs="Arial"/>
          <w:i/>
          <w:sz w:val="20"/>
          <w:szCs w:val="20"/>
        </w:rPr>
        <w:t>The estate is home to vulnerable tenants, elderly and the disabled. How will you accommodate for the increasing dust, harmful materials being used and debris for those tenants?</w:t>
      </w:r>
      <w:r w:rsidRPr="009058BC">
        <w:rPr>
          <w:rFonts w:ascii="Arial" w:hAnsi="Arial" w:cs="Arial"/>
          <w:i/>
          <w:sz w:val="20"/>
          <w:szCs w:val="20"/>
        </w:rPr>
        <w:t>”</w:t>
      </w:r>
      <w:r w:rsidR="00473ECF" w:rsidRPr="009058BC">
        <w:rPr>
          <w:rFonts w:ascii="Arial" w:hAnsi="Arial" w:cs="Arial"/>
          <w:i/>
          <w:sz w:val="20"/>
          <w:szCs w:val="20"/>
        </w:rPr>
        <w:t xml:space="preserve"> </w:t>
      </w:r>
      <w:r w:rsidR="00696C72" w:rsidRPr="009058BC">
        <w:rPr>
          <w:rFonts w:ascii="Arial" w:hAnsi="Arial" w:cs="Arial"/>
          <w:i/>
          <w:sz w:val="20"/>
          <w:szCs w:val="20"/>
        </w:rPr>
        <w:t>(R</w:t>
      </w:r>
      <w:r w:rsidR="00473ECF" w:rsidRPr="009058BC">
        <w:rPr>
          <w:rFonts w:ascii="Arial" w:hAnsi="Arial" w:cs="Arial"/>
          <w:i/>
          <w:sz w:val="20"/>
          <w:szCs w:val="20"/>
        </w:rPr>
        <w:t>19</w:t>
      </w:r>
      <w:r w:rsidR="00696C72" w:rsidRPr="009058BC">
        <w:rPr>
          <w:rFonts w:ascii="Arial" w:hAnsi="Arial" w:cs="Arial"/>
          <w:i/>
          <w:sz w:val="20"/>
          <w:szCs w:val="20"/>
        </w:rPr>
        <w:t>)</w:t>
      </w:r>
      <w:r w:rsidR="00473ECF" w:rsidRPr="009058BC">
        <w:rPr>
          <w:rFonts w:ascii="Arial" w:hAnsi="Arial" w:cs="Arial"/>
          <w:i/>
          <w:sz w:val="20"/>
          <w:szCs w:val="20"/>
        </w:rPr>
        <w:t>.</w:t>
      </w:r>
      <w:r w:rsidR="00473ECF" w:rsidRPr="009058BC">
        <w:rPr>
          <w:rFonts w:ascii="Arial" w:hAnsi="Arial" w:cs="Arial"/>
          <w:b/>
          <w:i/>
          <w:sz w:val="20"/>
          <w:szCs w:val="20"/>
        </w:rPr>
        <w:t xml:space="preserve"> </w:t>
      </w:r>
    </w:p>
    <w:p w:rsidR="00CF50F8" w:rsidRDefault="00CF50F8" w:rsidP="009058BC">
      <w:pPr>
        <w:pStyle w:val="NoSpacing"/>
        <w:ind w:right="-188"/>
        <w:rPr>
          <w:rFonts w:ascii="Arial" w:hAnsi="Arial" w:cs="Arial"/>
          <w:i/>
        </w:rPr>
      </w:pPr>
    </w:p>
    <w:p w:rsidR="009058BC" w:rsidRDefault="00E86327" w:rsidP="009058BC">
      <w:pPr>
        <w:pStyle w:val="NoSpacing"/>
        <w:ind w:left="-284" w:right="-188"/>
        <w:rPr>
          <w:rFonts w:ascii="Arial" w:hAnsi="Arial" w:cs="Arial"/>
        </w:rPr>
      </w:pPr>
      <w:r>
        <w:rPr>
          <w:rFonts w:ascii="Arial" w:hAnsi="Arial" w:cs="Arial"/>
        </w:rPr>
        <w:t>However, there is also</w:t>
      </w:r>
      <w:r w:rsidR="00CF50F8">
        <w:rPr>
          <w:rFonts w:ascii="Arial" w:hAnsi="Arial" w:cs="Arial"/>
        </w:rPr>
        <w:t xml:space="preserve"> acceptance</w:t>
      </w:r>
      <w:r>
        <w:rPr>
          <w:rFonts w:ascii="Arial" w:hAnsi="Arial" w:cs="Arial"/>
        </w:rPr>
        <w:t>, albeit qualified,</w:t>
      </w:r>
      <w:r w:rsidR="00CF50F8">
        <w:rPr>
          <w:rFonts w:ascii="Arial" w:hAnsi="Arial" w:cs="Arial"/>
        </w:rPr>
        <w:t xml:space="preserve"> </w:t>
      </w:r>
      <w:r w:rsidR="00CF50F8" w:rsidRPr="00473ECF">
        <w:rPr>
          <w:rFonts w:ascii="Arial" w:hAnsi="Arial" w:cs="Arial"/>
        </w:rPr>
        <w:t>that the regeneration needs to go ahead:</w:t>
      </w:r>
    </w:p>
    <w:p w:rsidR="009058BC" w:rsidRPr="009058BC" w:rsidRDefault="009058BC" w:rsidP="009058BC">
      <w:pPr>
        <w:pStyle w:val="NoSpacing"/>
        <w:ind w:right="-188"/>
        <w:rPr>
          <w:rFonts w:ascii="Arial" w:hAnsi="Arial" w:cs="Arial"/>
          <w:i/>
          <w:sz w:val="20"/>
          <w:szCs w:val="20"/>
        </w:rPr>
      </w:pPr>
      <w:r w:rsidRPr="009058BC">
        <w:rPr>
          <w:rFonts w:ascii="Arial" w:hAnsi="Arial" w:cs="Arial"/>
          <w:i/>
          <w:sz w:val="20"/>
          <w:szCs w:val="20"/>
        </w:rPr>
        <w:t>“</w:t>
      </w:r>
      <w:r w:rsidR="00CF50F8" w:rsidRPr="009058BC">
        <w:rPr>
          <w:rFonts w:ascii="Arial" w:hAnsi="Arial" w:cs="Arial"/>
          <w:i/>
          <w:sz w:val="20"/>
          <w:szCs w:val="20"/>
        </w:rPr>
        <w:t>We do wish to support the redevelopment on the estate but only if existing residents including ourselves are treated sensitively and fairly</w:t>
      </w:r>
      <w:r w:rsidRPr="009058BC">
        <w:rPr>
          <w:rFonts w:ascii="Arial" w:hAnsi="Arial" w:cs="Arial"/>
          <w:i/>
          <w:sz w:val="20"/>
          <w:szCs w:val="20"/>
        </w:rPr>
        <w:t>”</w:t>
      </w:r>
      <w:r w:rsidR="00CF50F8" w:rsidRPr="009058BC">
        <w:rPr>
          <w:rFonts w:ascii="Arial" w:hAnsi="Arial" w:cs="Arial"/>
          <w:i/>
          <w:sz w:val="20"/>
          <w:szCs w:val="20"/>
        </w:rPr>
        <w:t xml:space="preserve"> (R8)</w:t>
      </w:r>
    </w:p>
    <w:p w:rsidR="00351D05" w:rsidRPr="009058BC" w:rsidRDefault="009058BC" w:rsidP="009058BC">
      <w:pPr>
        <w:pStyle w:val="NoSpacing"/>
        <w:ind w:right="-188"/>
        <w:rPr>
          <w:rFonts w:ascii="Arial" w:hAnsi="Arial" w:cs="Arial"/>
          <w:sz w:val="20"/>
          <w:szCs w:val="20"/>
        </w:rPr>
      </w:pPr>
      <w:r w:rsidRPr="009058BC">
        <w:rPr>
          <w:rFonts w:ascii="Arial" w:hAnsi="Arial" w:cs="Arial"/>
          <w:i/>
          <w:sz w:val="20"/>
          <w:szCs w:val="20"/>
        </w:rPr>
        <w:t>“</w:t>
      </w:r>
      <w:r w:rsidR="00CF50F8" w:rsidRPr="009058BC">
        <w:rPr>
          <w:rFonts w:ascii="Arial" w:hAnsi="Arial" w:cs="Arial"/>
          <w:i/>
          <w:sz w:val="20"/>
          <w:szCs w:val="20"/>
        </w:rPr>
        <w:t>I’m very happy with the upgrade of Tybalds estate and the landscaping and improvement of the refuge storage is greatly needed as well as all the public realm improvements</w:t>
      </w:r>
      <w:r w:rsidRPr="009058BC">
        <w:rPr>
          <w:rFonts w:ascii="Arial" w:hAnsi="Arial" w:cs="Arial"/>
          <w:i/>
          <w:sz w:val="20"/>
          <w:szCs w:val="20"/>
        </w:rPr>
        <w:t>”</w:t>
      </w:r>
      <w:r w:rsidR="00CF50F8" w:rsidRPr="009058BC">
        <w:rPr>
          <w:rFonts w:ascii="Arial" w:hAnsi="Arial" w:cs="Arial"/>
          <w:i/>
          <w:sz w:val="20"/>
          <w:szCs w:val="20"/>
        </w:rPr>
        <w:t xml:space="preserve"> (R35)</w:t>
      </w:r>
    </w:p>
    <w:p w:rsidR="00473ECF" w:rsidRDefault="00473ECF" w:rsidP="00C53A16">
      <w:pPr>
        <w:pStyle w:val="NoSpacing"/>
        <w:ind w:left="-284" w:right="-188"/>
        <w:rPr>
          <w:rFonts w:ascii="Arial" w:hAnsi="Arial" w:cs="Arial"/>
        </w:rPr>
      </w:pPr>
    </w:p>
    <w:p w:rsidR="0025132B" w:rsidRDefault="00FD37F2" w:rsidP="00C53A16">
      <w:pPr>
        <w:pStyle w:val="NoSpacing"/>
        <w:ind w:left="-284" w:right="-188"/>
        <w:rPr>
          <w:rFonts w:ascii="Arial" w:hAnsi="Arial" w:cs="Arial"/>
          <w:b/>
        </w:rPr>
      </w:pPr>
      <w:r>
        <w:rPr>
          <w:rFonts w:ascii="Arial" w:hAnsi="Arial" w:cs="Arial"/>
          <w:b/>
        </w:rPr>
        <w:t>___________________</w:t>
      </w:r>
      <w:r w:rsidR="0025132B">
        <w:rPr>
          <w:rFonts w:ascii="Arial" w:hAnsi="Arial" w:cs="Arial"/>
          <w:b/>
        </w:rPr>
        <w:t>____________________________________________________</w:t>
      </w:r>
    </w:p>
    <w:p w:rsidR="0025132B" w:rsidRDefault="0025132B" w:rsidP="00C53A16">
      <w:pPr>
        <w:pStyle w:val="NoSpacing"/>
        <w:ind w:left="-284" w:right="-188"/>
        <w:rPr>
          <w:rFonts w:ascii="Arial" w:hAnsi="Arial" w:cs="Arial"/>
          <w:b/>
        </w:rPr>
      </w:pPr>
    </w:p>
    <w:p w:rsidR="00F927CC" w:rsidRPr="00971142" w:rsidRDefault="00F927CC" w:rsidP="00C53A16">
      <w:pPr>
        <w:pStyle w:val="NoSpacing"/>
        <w:ind w:left="-284" w:right="-188"/>
        <w:rPr>
          <w:rFonts w:ascii="Arial" w:hAnsi="Arial" w:cs="Arial"/>
          <w:b/>
          <w:sz w:val="24"/>
          <w:szCs w:val="24"/>
        </w:rPr>
      </w:pPr>
    </w:p>
    <w:p w:rsidR="00FD37F2" w:rsidRPr="00612AF3" w:rsidRDefault="00612AF3" w:rsidP="00C53A16">
      <w:pPr>
        <w:pStyle w:val="NoSpacing"/>
        <w:spacing w:line="276" w:lineRule="auto"/>
        <w:ind w:left="-284" w:right="-188"/>
        <w:rPr>
          <w:rFonts w:ascii="Arial" w:hAnsi="Arial" w:cs="Arial"/>
          <w:b/>
          <w:sz w:val="24"/>
          <w:szCs w:val="24"/>
        </w:rPr>
      </w:pPr>
      <w:r w:rsidRPr="00612AF3">
        <w:rPr>
          <w:rFonts w:ascii="Arial" w:hAnsi="Arial" w:cs="Arial"/>
          <w:b/>
          <w:sz w:val="24"/>
          <w:szCs w:val="24"/>
        </w:rPr>
        <w:t>4</w:t>
      </w:r>
      <w:r w:rsidR="0025132B" w:rsidRPr="00612AF3">
        <w:rPr>
          <w:rFonts w:ascii="Arial" w:hAnsi="Arial" w:cs="Arial"/>
          <w:b/>
          <w:sz w:val="24"/>
          <w:szCs w:val="24"/>
        </w:rPr>
        <w:t>.</w:t>
      </w:r>
      <w:r w:rsidR="0057732C" w:rsidRPr="00612AF3">
        <w:rPr>
          <w:rFonts w:ascii="Arial" w:hAnsi="Arial" w:cs="Arial"/>
          <w:b/>
          <w:sz w:val="24"/>
          <w:szCs w:val="24"/>
        </w:rPr>
        <w:t xml:space="preserve">Aspects of the regeneration proposals which have been significantly influenced by </w:t>
      </w:r>
      <w:r w:rsidR="00F927CC" w:rsidRPr="00612AF3">
        <w:rPr>
          <w:rFonts w:ascii="Arial" w:hAnsi="Arial" w:cs="Arial"/>
          <w:b/>
          <w:sz w:val="24"/>
          <w:szCs w:val="24"/>
        </w:rPr>
        <w:t xml:space="preserve">feedback </w:t>
      </w:r>
      <w:r w:rsidR="0057732C" w:rsidRPr="00612AF3">
        <w:rPr>
          <w:rFonts w:ascii="Arial" w:hAnsi="Arial" w:cs="Arial"/>
          <w:b/>
          <w:sz w:val="24"/>
          <w:szCs w:val="24"/>
        </w:rPr>
        <w:t>from Tybalds estate residents</w:t>
      </w:r>
      <w:r w:rsidR="00C53A16" w:rsidRPr="00612AF3">
        <w:rPr>
          <w:rFonts w:ascii="Arial" w:hAnsi="Arial" w:cs="Arial"/>
          <w:b/>
          <w:sz w:val="24"/>
          <w:szCs w:val="24"/>
        </w:rPr>
        <w:t xml:space="preserve"> and the wider </w:t>
      </w:r>
      <w:r w:rsidR="0057732C" w:rsidRPr="00612AF3">
        <w:rPr>
          <w:rFonts w:ascii="Arial" w:hAnsi="Arial" w:cs="Arial"/>
          <w:b/>
          <w:sz w:val="24"/>
          <w:szCs w:val="24"/>
        </w:rPr>
        <w:t>community</w:t>
      </w:r>
    </w:p>
    <w:p w:rsidR="0047284D" w:rsidRDefault="0047284D" w:rsidP="00F927CC">
      <w:pPr>
        <w:pStyle w:val="NoSpacing"/>
        <w:spacing w:line="276" w:lineRule="auto"/>
        <w:ind w:right="-188"/>
        <w:rPr>
          <w:rFonts w:ascii="Arial" w:hAnsi="Arial" w:cs="Arial"/>
          <w:b/>
        </w:rPr>
      </w:pPr>
    </w:p>
    <w:p w:rsidR="0057732C" w:rsidRDefault="00612AF3" w:rsidP="00C53A16">
      <w:pPr>
        <w:pStyle w:val="NoSpacing"/>
        <w:spacing w:line="276" w:lineRule="auto"/>
        <w:ind w:left="-284" w:right="-188"/>
        <w:rPr>
          <w:rFonts w:ascii="Arial" w:hAnsi="Arial" w:cs="Arial"/>
          <w:b/>
        </w:rPr>
      </w:pPr>
      <w:r>
        <w:rPr>
          <w:rFonts w:ascii="Arial" w:hAnsi="Arial" w:cs="Arial"/>
          <w:b/>
        </w:rPr>
        <w:t xml:space="preserve">4.1 </w:t>
      </w:r>
      <w:r w:rsidR="0057732C" w:rsidRPr="00713BDB">
        <w:rPr>
          <w:rFonts w:ascii="Arial" w:hAnsi="Arial" w:cs="Arial"/>
          <w:b/>
        </w:rPr>
        <w:t>Comparing old and new proposals</w:t>
      </w:r>
    </w:p>
    <w:p w:rsidR="0057732C" w:rsidRPr="002B4DE5" w:rsidRDefault="0057732C" w:rsidP="00C53A16">
      <w:pPr>
        <w:pStyle w:val="NoSpacing"/>
        <w:spacing w:line="276" w:lineRule="auto"/>
        <w:ind w:left="-284" w:right="-188"/>
        <w:rPr>
          <w:rFonts w:ascii="Arial" w:hAnsi="Arial" w:cs="Arial"/>
          <w:b/>
        </w:rPr>
      </w:pPr>
    </w:p>
    <w:p w:rsidR="0057732C" w:rsidRDefault="0057732C" w:rsidP="00C53A16">
      <w:pPr>
        <w:pStyle w:val="NoSpacing"/>
        <w:spacing w:line="276" w:lineRule="auto"/>
        <w:ind w:left="-284" w:right="-188"/>
        <w:rPr>
          <w:rFonts w:ascii="Arial" w:hAnsi="Arial" w:cs="Arial"/>
        </w:rPr>
      </w:pPr>
      <w:r w:rsidRPr="0057732C">
        <w:rPr>
          <w:rFonts w:ascii="Arial" w:hAnsi="Arial" w:cs="Arial"/>
          <w:b/>
        </w:rPr>
        <w:t>They said:</w:t>
      </w:r>
      <w:r>
        <w:rPr>
          <w:rFonts w:ascii="Arial" w:hAnsi="Arial" w:cs="Arial"/>
        </w:rPr>
        <w:t xml:space="preserve"> Most residents want regeneration to go forward on the estate. </w:t>
      </w:r>
      <w:r w:rsidRPr="00713BDB">
        <w:rPr>
          <w:rFonts w:ascii="Arial" w:hAnsi="Arial" w:cs="Arial"/>
        </w:rPr>
        <w:t xml:space="preserve">Feedback </w:t>
      </w:r>
      <w:r>
        <w:rPr>
          <w:rFonts w:ascii="Arial" w:hAnsi="Arial" w:cs="Arial"/>
        </w:rPr>
        <w:t>has consistently suggested</w:t>
      </w:r>
      <w:r w:rsidRPr="00713BDB">
        <w:rPr>
          <w:rFonts w:ascii="Arial" w:hAnsi="Arial" w:cs="Arial"/>
        </w:rPr>
        <w:t xml:space="preserve"> i</w:t>
      </w:r>
      <w:r>
        <w:rPr>
          <w:rFonts w:ascii="Arial" w:hAnsi="Arial" w:cs="Arial"/>
        </w:rPr>
        <w:t>t is popular that the</w:t>
      </w:r>
      <w:r w:rsidRPr="00713BDB">
        <w:rPr>
          <w:rFonts w:ascii="Arial" w:hAnsi="Arial" w:cs="Arial"/>
        </w:rPr>
        <w:t xml:space="preserve"> </w:t>
      </w:r>
      <w:r>
        <w:rPr>
          <w:rFonts w:ascii="Arial" w:hAnsi="Arial" w:cs="Arial"/>
        </w:rPr>
        <w:t xml:space="preserve">proposed new </w:t>
      </w:r>
      <w:r w:rsidRPr="00713BDB">
        <w:rPr>
          <w:rFonts w:ascii="Arial" w:hAnsi="Arial" w:cs="Arial"/>
        </w:rPr>
        <w:t>programme is smaller than previous plans and that there will be no overbuilds because this is likely to cause</w:t>
      </w:r>
      <w:r>
        <w:rPr>
          <w:rFonts w:ascii="Arial" w:hAnsi="Arial" w:cs="Arial"/>
        </w:rPr>
        <w:t xml:space="preserve"> less disruption to people’s lives:</w:t>
      </w:r>
    </w:p>
    <w:p w:rsidR="0057732C" w:rsidRPr="00612AF3" w:rsidRDefault="0057732C" w:rsidP="00971142">
      <w:pPr>
        <w:pStyle w:val="NoSpacing"/>
        <w:spacing w:line="276" w:lineRule="auto"/>
        <w:ind w:left="142" w:right="-188"/>
        <w:rPr>
          <w:rFonts w:ascii="Arial" w:hAnsi="Arial" w:cs="Arial"/>
          <w:i/>
          <w:sz w:val="20"/>
          <w:szCs w:val="20"/>
        </w:rPr>
      </w:pPr>
      <w:r w:rsidRPr="00612AF3">
        <w:rPr>
          <w:rFonts w:ascii="Arial" w:hAnsi="Arial" w:cs="Arial"/>
          <w:i/>
          <w:sz w:val="20"/>
          <w:szCs w:val="20"/>
        </w:rPr>
        <w:t>“Good news that the latest plan is on a much smaller scale” (DI-1, Jan 2019)</w:t>
      </w:r>
    </w:p>
    <w:p w:rsidR="0057732C" w:rsidRDefault="0057732C" w:rsidP="00C53A16">
      <w:pPr>
        <w:pStyle w:val="NoSpacing"/>
        <w:spacing w:line="276" w:lineRule="auto"/>
        <w:ind w:left="-284" w:right="-188"/>
        <w:rPr>
          <w:rFonts w:ascii="Arial" w:hAnsi="Arial" w:cs="Arial"/>
        </w:rPr>
      </w:pPr>
    </w:p>
    <w:p w:rsidR="0057732C" w:rsidRDefault="0057732C" w:rsidP="00C53A16">
      <w:pPr>
        <w:pStyle w:val="NoSpacing"/>
        <w:spacing w:line="276" w:lineRule="auto"/>
        <w:ind w:left="-284" w:right="-188"/>
        <w:rPr>
          <w:rFonts w:ascii="Arial" w:hAnsi="Arial" w:cs="Arial"/>
        </w:rPr>
      </w:pPr>
      <w:r>
        <w:rPr>
          <w:rFonts w:ascii="Arial" w:hAnsi="Arial" w:cs="Arial"/>
        </w:rPr>
        <w:t xml:space="preserve">However, people are very worried that “nothing will happen again”. </w:t>
      </w:r>
      <w:r w:rsidRPr="00713BDB">
        <w:rPr>
          <w:rFonts w:ascii="Arial" w:hAnsi="Arial" w:cs="Arial"/>
        </w:rPr>
        <w:t xml:space="preserve">They are aware that a lot of public money was spent on plans for the previous </w:t>
      </w:r>
      <w:r>
        <w:rPr>
          <w:rFonts w:ascii="Arial" w:hAnsi="Arial" w:cs="Arial"/>
        </w:rPr>
        <w:t xml:space="preserve">Tybalds regeneration </w:t>
      </w:r>
      <w:r w:rsidRPr="00713BDB">
        <w:rPr>
          <w:rFonts w:ascii="Arial" w:hAnsi="Arial" w:cs="Arial"/>
        </w:rPr>
        <w:t>scheme</w:t>
      </w:r>
      <w:r>
        <w:rPr>
          <w:rFonts w:ascii="Arial" w:hAnsi="Arial" w:cs="Arial"/>
        </w:rPr>
        <w:t xml:space="preserve"> (cancelled in 2017)</w:t>
      </w:r>
      <w:r w:rsidRPr="00713BDB">
        <w:rPr>
          <w:rFonts w:ascii="Arial" w:hAnsi="Arial" w:cs="Arial"/>
        </w:rPr>
        <w:t xml:space="preserve">, with no </w:t>
      </w:r>
      <w:r>
        <w:rPr>
          <w:rFonts w:ascii="Arial" w:hAnsi="Arial" w:cs="Arial"/>
        </w:rPr>
        <w:t xml:space="preserve">resulting benefit to the estate. </w:t>
      </w:r>
    </w:p>
    <w:p w:rsidR="0057732C" w:rsidRPr="00612AF3" w:rsidRDefault="0057732C" w:rsidP="00971142">
      <w:pPr>
        <w:pStyle w:val="NoSpacing"/>
        <w:spacing w:line="276" w:lineRule="auto"/>
        <w:ind w:left="142" w:right="-188"/>
        <w:rPr>
          <w:rFonts w:ascii="Arial" w:hAnsi="Arial" w:cs="Arial"/>
          <w:i/>
          <w:sz w:val="20"/>
          <w:szCs w:val="20"/>
        </w:rPr>
      </w:pPr>
      <w:r w:rsidRPr="00612AF3">
        <w:rPr>
          <w:rFonts w:ascii="Arial" w:hAnsi="Arial" w:cs="Arial"/>
          <w:i/>
          <w:sz w:val="20"/>
          <w:szCs w:val="20"/>
        </w:rPr>
        <w:t>“This was five years of awfulness – misinformation, shoddy planning and a lot of wasted public money. The toll it took on elderly residents in my block was dreadful” (DI-1)</w:t>
      </w:r>
    </w:p>
    <w:p w:rsidR="0057732C" w:rsidRDefault="0057732C" w:rsidP="00C53A16">
      <w:pPr>
        <w:pStyle w:val="NoSpacing"/>
        <w:spacing w:line="276" w:lineRule="auto"/>
        <w:ind w:left="-284" w:right="-188"/>
        <w:rPr>
          <w:rFonts w:ascii="Arial" w:hAnsi="Arial" w:cs="Arial"/>
        </w:rPr>
      </w:pPr>
    </w:p>
    <w:p w:rsidR="0057732C" w:rsidRDefault="0057732C" w:rsidP="00C53A16">
      <w:pPr>
        <w:pStyle w:val="NoSpacing"/>
        <w:spacing w:line="276" w:lineRule="auto"/>
        <w:ind w:left="-284" w:right="-188"/>
        <w:rPr>
          <w:rFonts w:ascii="Arial" w:hAnsi="Arial" w:cs="Arial"/>
        </w:rPr>
      </w:pPr>
      <w:r w:rsidRPr="0057732C">
        <w:rPr>
          <w:rFonts w:ascii="Arial" w:hAnsi="Arial" w:cs="Arial"/>
          <w:b/>
        </w:rPr>
        <w:t>We did:</w:t>
      </w:r>
      <w:r>
        <w:rPr>
          <w:rFonts w:ascii="Arial" w:hAnsi="Arial" w:cs="Arial"/>
        </w:rPr>
        <w:t xml:space="preserve"> In view of the high level of anxiety and cynicism, we h</w:t>
      </w:r>
      <w:r w:rsidR="00FC127D">
        <w:rPr>
          <w:rFonts w:ascii="Arial" w:hAnsi="Arial" w:cs="Arial"/>
        </w:rPr>
        <w:t>ave been careful not to make</w:t>
      </w:r>
      <w:r>
        <w:rPr>
          <w:rFonts w:ascii="Arial" w:hAnsi="Arial" w:cs="Arial"/>
        </w:rPr>
        <w:t xml:space="preserve"> promises we may not be able to keep and to make it clear to residents that although new proposals are being developed, nothing is pre-decided. We are committed to being honest with residents, including their views in the design process, building a trusting working relationship and keeping them informed as the project develops.</w:t>
      </w:r>
    </w:p>
    <w:p w:rsidR="0047284D" w:rsidRDefault="0047284D" w:rsidP="00FC127D">
      <w:pPr>
        <w:pStyle w:val="NoSpacing"/>
        <w:spacing w:line="276" w:lineRule="auto"/>
        <w:ind w:right="-188"/>
        <w:rPr>
          <w:rFonts w:ascii="Arial" w:hAnsi="Arial" w:cs="Arial"/>
          <w:b/>
        </w:rPr>
      </w:pPr>
    </w:p>
    <w:p w:rsidR="0047284D" w:rsidRDefault="0047284D" w:rsidP="00FC127D">
      <w:pPr>
        <w:pStyle w:val="NoSpacing"/>
        <w:spacing w:line="276" w:lineRule="auto"/>
        <w:ind w:left="-284" w:right="-188"/>
        <w:rPr>
          <w:rFonts w:ascii="Arial" w:hAnsi="Arial" w:cs="Arial"/>
        </w:rPr>
      </w:pPr>
      <w:r>
        <w:rPr>
          <w:rFonts w:ascii="Arial" w:hAnsi="Arial" w:cs="Arial"/>
        </w:rPr>
        <w:t>We have worked hard to foster</w:t>
      </w:r>
      <w:r w:rsidRPr="0082786F">
        <w:rPr>
          <w:rFonts w:ascii="Arial" w:hAnsi="Arial" w:cs="Arial"/>
        </w:rPr>
        <w:t xml:space="preserve"> good working relationship</w:t>
      </w:r>
      <w:r>
        <w:rPr>
          <w:rFonts w:ascii="Arial" w:hAnsi="Arial" w:cs="Arial"/>
        </w:rPr>
        <w:t>s</w:t>
      </w:r>
      <w:r w:rsidRPr="0082786F">
        <w:rPr>
          <w:rFonts w:ascii="Arial" w:hAnsi="Arial" w:cs="Arial"/>
        </w:rPr>
        <w:t xml:space="preserve"> with residents,</w:t>
      </w:r>
      <w:r>
        <w:rPr>
          <w:rFonts w:ascii="Arial" w:hAnsi="Arial" w:cs="Arial"/>
        </w:rPr>
        <w:t xml:space="preserve"> block reps and with the Tybalds RA,</w:t>
      </w:r>
      <w:r w:rsidRPr="0082786F">
        <w:rPr>
          <w:rFonts w:ascii="Arial" w:hAnsi="Arial" w:cs="Arial"/>
        </w:rPr>
        <w:t xml:space="preserve"> providing regular updates through newsletters and webpages</w:t>
      </w:r>
      <w:r>
        <w:rPr>
          <w:rFonts w:ascii="Arial" w:hAnsi="Arial" w:cs="Arial"/>
        </w:rPr>
        <w:t xml:space="preserve"> where all iterations of the designs are available as downloads. </w:t>
      </w:r>
      <w:r w:rsidRPr="0082786F">
        <w:rPr>
          <w:rFonts w:ascii="Arial" w:hAnsi="Arial" w:cs="Arial"/>
        </w:rPr>
        <w:t xml:space="preserve">We have addressed requests for more </w:t>
      </w:r>
      <w:r>
        <w:rPr>
          <w:rFonts w:ascii="Arial" w:hAnsi="Arial" w:cs="Arial"/>
        </w:rPr>
        <w:t xml:space="preserve">detailed </w:t>
      </w:r>
      <w:r w:rsidRPr="0082786F">
        <w:rPr>
          <w:rFonts w:ascii="Arial" w:hAnsi="Arial" w:cs="Arial"/>
        </w:rPr>
        <w:t xml:space="preserve">information through our dedicated feedback email </w:t>
      </w:r>
      <w:r>
        <w:rPr>
          <w:rFonts w:ascii="Arial" w:hAnsi="Arial" w:cs="Arial"/>
        </w:rPr>
        <w:t>Inbox and a</w:t>
      </w:r>
      <w:r w:rsidRPr="0082786F">
        <w:rPr>
          <w:rFonts w:ascii="Arial" w:hAnsi="Arial" w:cs="Arial"/>
        </w:rPr>
        <w:t xml:space="preserve"> FAQ</w:t>
      </w:r>
      <w:r>
        <w:rPr>
          <w:rFonts w:ascii="Arial" w:hAnsi="Arial" w:cs="Arial"/>
        </w:rPr>
        <w:t>s</w:t>
      </w:r>
      <w:r w:rsidRPr="0082786F">
        <w:rPr>
          <w:rFonts w:ascii="Arial" w:hAnsi="Arial" w:cs="Arial"/>
        </w:rPr>
        <w:t xml:space="preserve"> document.</w:t>
      </w:r>
    </w:p>
    <w:p w:rsidR="0057732C" w:rsidRDefault="0057732C" w:rsidP="0047284D">
      <w:pPr>
        <w:pStyle w:val="NoSpacing"/>
        <w:ind w:right="-188"/>
        <w:rPr>
          <w:rFonts w:ascii="Arial" w:hAnsi="Arial" w:cs="Arial"/>
          <w:b/>
        </w:rPr>
      </w:pPr>
    </w:p>
    <w:p w:rsidR="0057732C" w:rsidRDefault="0057732C" w:rsidP="00C53A16">
      <w:pPr>
        <w:pStyle w:val="NoSpacing"/>
        <w:spacing w:line="276" w:lineRule="auto"/>
        <w:ind w:left="-284" w:right="-188"/>
        <w:rPr>
          <w:rFonts w:ascii="Arial" w:hAnsi="Arial" w:cs="Arial"/>
          <w:b/>
        </w:rPr>
      </w:pPr>
    </w:p>
    <w:p w:rsidR="0057732C" w:rsidRPr="00DC37EF" w:rsidRDefault="00612AF3" w:rsidP="00C53A16">
      <w:pPr>
        <w:pStyle w:val="NoSpacing"/>
        <w:spacing w:line="276" w:lineRule="auto"/>
        <w:ind w:left="-284" w:right="-188"/>
        <w:rPr>
          <w:rFonts w:ascii="Arial" w:hAnsi="Arial" w:cs="Arial"/>
          <w:b/>
        </w:rPr>
      </w:pPr>
      <w:r>
        <w:rPr>
          <w:rFonts w:ascii="Arial" w:hAnsi="Arial" w:cs="Arial"/>
          <w:b/>
        </w:rPr>
        <w:t xml:space="preserve">4.2 </w:t>
      </w:r>
      <w:r w:rsidR="0057732C" w:rsidRPr="00DC37EF">
        <w:rPr>
          <w:rFonts w:ascii="Arial" w:hAnsi="Arial" w:cs="Arial"/>
          <w:b/>
        </w:rPr>
        <w:t>Attractive, affordable and energy efficient</w:t>
      </w:r>
    </w:p>
    <w:p w:rsidR="0057732C" w:rsidRPr="008D2376" w:rsidRDefault="0057732C" w:rsidP="00C53A16">
      <w:pPr>
        <w:pStyle w:val="NoSpacing"/>
        <w:spacing w:line="276" w:lineRule="auto"/>
        <w:ind w:left="-284" w:right="-188"/>
        <w:rPr>
          <w:rFonts w:ascii="Arial" w:hAnsi="Arial" w:cs="Arial"/>
          <w:b/>
        </w:rPr>
      </w:pPr>
    </w:p>
    <w:p w:rsidR="0057732C" w:rsidRDefault="0057732C" w:rsidP="00C53A16">
      <w:pPr>
        <w:pStyle w:val="NoSpacing"/>
        <w:spacing w:line="276" w:lineRule="auto"/>
        <w:ind w:left="-284" w:right="-188"/>
        <w:rPr>
          <w:rFonts w:ascii="Arial" w:hAnsi="Arial" w:cs="Arial"/>
        </w:rPr>
      </w:pPr>
      <w:r w:rsidRPr="0057732C">
        <w:rPr>
          <w:rFonts w:ascii="Arial" w:hAnsi="Arial" w:cs="Arial"/>
          <w:b/>
        </w:rPr>
        <w:t>They said:</w:t>
      </w:r>
      <w:r>
        <w:rPr>
          <w:rFonts w:ascii="Arial" w:hAnsi="Arial" w:cs="Arial"/>
        </w:rPr>
        <w:t xml:space="preserve"> Residents have told us that any</w:t>
      </w:r>
      <w:r w:rsidRPr="008D2376">
        <w:rPr>
          <w:rFonts w:ascii="Arial" w:hAnsi="Arial" w:cs="Arial"/>
        </w:rPr>
        <w:t xml:space="preserve"> new homes should be </w:t>
      </w:r>
      <w:r>
        <w:rPr>
          <w:rFonts w:ascii="Arial" w:hAnsi="Arial" w:cs="Arial"/>
        </w:rPr>
        <w:t>“</w:t>
      </w:r>
      <w:r w:rsidR="00612AF3">
        <w:rPr>
          <w:rFonts w:ascii="Arial" w:hAnsi="Arial" w:cs="Arial"/>
        </w:rPr>
        <w:t>nice to look at”,</w:t>
      </w:r>
      <w:r w:rsidRPr="00CC033D">
        <w:rPr>
          <w:rFonts w:ascii="Arial" w:hAnsi="Arial" w:cs="Arial"/>
        </w:rPr>
        <w:t xml:space="preserve"> </w:t>
      </w:r>
      <w:r w:rsidR="00612AF3">
        <w:rPr>
          <w:rFonts w:ascii="Arial" w:hAnsi="Arial" w:cs="Arial"/>
        </w:rPr>
        <w:t>“</w:t>
      </w:r>
      <w:r w:rsidRPr="00CC033D">
        <w:rPr>
          <w:rFonts w:ascii="Arial" w:hAnsi="Arial" w:cs="Arial"/>
        </w:rPr>
        <w:t>affordable</w:t>
      </w:r>
      <w:r w:rsidR="00612AF3">
        <w:rPr>
          <w:rFonts w:ascii="Arial" w:hAnsi="Arial" w:cs="Arial"/>
        </w:rPr>
        <w:t>”</w:t>
      </w:r>
      <w:r w:rsidRPr="00CC033D">
        <w:rPr>
          <w:rFonts w:ascii="Arial" w:hAnsi="Arial" w:cs="Arial"/>
        </w:rPr>
        <w:t xml:space="preserve"> and </w:t>
      </w:r>
      <w:r w:rsidR="00612AF3">
        <w:rPr>
          <w:rFonts w:ascii="Arial" w:hAnsi="Arial" w:cs="Arial"/>
        </w:rPr>
        <w:t>“</w:t>
      </w:r>
      <w:r w:rsidRPr="00CC033D">
        <w:rPr>
          <w:rFonts w:ascii="Arial" w:hAnsi="Arial" w:cs="Arial"/>
        </w:rPr>
        <w:t>energy efficient</w:t>
      </w:r>
      <w:r>
        <w:rPr>
          <w:rFonts w:ascii="Arial" w:hAnsi="Arial" w:cs="Arial"/>
        </w:rPr>
        <w:t>”</w:t>
      </w:r>
      <w:r w:rsidRPr="00CC033D">
        <w:rPr>
          <w:rFonts w:ascii="Arial" w:hAnsi="Arial" w:cs="Arial"/>
        </w:rPr>
        <w:t>.</w:t>
      </w:r>
    </w:p>
    <w:p w:rsidR="0057732C" w:rsidRDefault="0057732C" w:rsidP="00C53A16">
      <w:pPr>
        <w:pStyle w:val="NoSpacing"/>
        <w:spacing w:line="276" w:lineRule="auto"/>
        <w:ind w:left="-284" w:right="-188"/>
        <w:rPr>
          <w:rFonts w:ascii="Arial" w:hAnsi="Arial" w:cs="Arial"/>
          <w:highlight w:val="yellow"/>
        </w:rPr>
      </w:pPr>
    </w:p>
    <w:p w:rsidR="0057732C" w:rsidRDefault="0057732C" w:rsidP="00C53A16">
      <w:pPr>
        <w:pStyle w:val="NoSpacing"/>
        <w:spacing w:line="276" w:lineRule="auto"/>
        <w:ind w:left="-284" w:right="-188"/>
        <w:rPr>
          <w:rFonts w:ascii="Arial" w:hAnsi="Arial" w:cs="Arial"/>
        </w:rPr>
      </w:pPr>
      <w:r w:rsidRPr="0057732C">
        <w:rPr>
          <w:rFonts w:ascii="Arial" w:hAnsi="Arial" w:cs="Arial"/>
          <w:b/>
        </w:rPr>
        <w:t>We did:</w:t>
      </w:r>
      <w:r>
        <w:rPr>
          <w:rFonts w:ascii="Arial" w:hAnsi="Arial" w:cs="Arial"/>
        </w:rPr>
        <w:t xml:space="preserve"> </w:t>
      </w:r>
      <w:r w:rsidRPr="006F40D3">
        <w:rPr>
          <w:rFonts w:ascii="Arial" w:hAnsi="Arial" w:cs="Arial"/>
        </w:rPr>
        <w:t xml:space="preserve">The scheme proposals </w:t>
      </w:r>
      <w:r w:rsidRPr="003F0629">
        <w:rPr>
          <w:rFonts w:ascii="Arial" w:hAnsi="Arial" w:cs="Arial"/>
        </w:rPr>
        <w:t>include 28 affordable housing units (18 social, 10 Camden Living).</w:t>
      </w:r>
      <w:r>
        <w:rPr>
          <w:rFonts w:ascii="Arial" w:hAnsi="Arial" w:cs="Arial"/>
        </w:rPr>
        <w:t xml:space="preserve"> They have been designed using “fabric first” principles to be as energy efficient as possible and aiming to achieve a ‘BREEAM Excellent’ energy efficiency rating.</w:t>
      </w:r>
    </w:p>
    <w:p w:rsidR="0057732C" w:rsidRDefault="0057732C" w:rsidP="00C53A16">
      <w:pPr>
        <w:pStyle w:val="NoSpacing"/>
        <w:spacing w:line="276" w:lineRule="auto"/>
        <w:ind w:left="-284" w:right="-188"/>
        <w:rPr>
          <w:rFonts w:ascii="Arial" w:hAnsi="Arial" w:cs="Arial"/>
        </w:rPr>
      </w:pPr>
    </w:p>
    <w:p w:rsidR="0057732C" w:rsidRPr="0057732C" w:rsidRDefault="0057732C" w:rsidP="00C53A16">
      <w:pPr>
        <w:pStyle w:val="NoSpacing"/>
        <w:spacing w:line="276" w:lineRule="auto"/>
        <w:ind w:left="-284" w:right="-188"/>
        <w:rPr>
          <w:rFonts w:ascii="Arial" w:hAnsi="Arial" w:cs="Arial"/>
          <w:highlight w:val="yellow"/>
        </w:rPr>
      </w:pPr>
      <w:r>
        <w:rPr>
          <w:rFonts w:ascii="Arial" w:hAnsi="Arial" w:cs="Arial"/>
        </w:rPr>
        <w:t>Plans include installation of solar panels on the roofs of three</w:t>
      </w:r>
      <w:r w:rsidRPr="0057732C">
        <w:rPr>
          <w:rFonts w:ascii="Arial" w:hAnsi="Arial" w:cs="Arial"/>
        </w:rPr>
        <w:t xml:space="preserve"> exisitng blocks to generate renewable energy</w:t>
      </w:r>
      <w:r>
        <w:rPr>
          <w:rFonts w:ascii="Arial" w:hAnsi="Arial" w:cs="Arial"/>
        </w:rPr>
        <w:t>.</w:t>
      </w:r>
    </w:p>
    <w:p w:rsidR="0057732C" w:rsidRDefault="0057732C" w:rsidP="00C53A16">
      <w:pPr>
        <w:pStyle w:val="NoSpacing"/>
        <w:spacing w:line="276" w:lineRule="auto"/>
        <w:ind w:left="-284" w:right="-188"/>
        <w:rPr>
          <w:rFonts w:ascii="Arial" w:hAnsi="Arial" w:cs="Arial"/>
          <w:highlight w:val="yellow"/>
        </w:rPr>
      </w:pPr>
    </w:p>
    <w:p w:rsidR="0057732C" w:rsidRDefault="0057732C" w:rsidP="00746BD5">
      <w:pPr>
        <w:pStyle w:val="NoSpacing"/>
        <w:spacing w:line="276" w:lineRule="auto"/>
        <w:ind w:left="-284" w:right="-188"/>
        <w:rPr>
          <w:rFonts w:ascii="Arial" w:hAnsi="Arial" w:cs="Arial"/>
        </w:rPr>
      </w:pPr>
      <w:r w:rsidRPr="00FC127D">
        <w:rPr>
          <w:rFonts w:ascii="Arial" w:hAnsi="Arial" w:cs="Arial"/>
        </w:rPr>
        <w:t>We have also asked the architects to design green roofs for Blemundsbury and Devonshire and explored the feasibility of adding a green roof to Windmill.</w:t>
      </w:r>
      <w:r w:rsidR="00CD216C">
        <w:rPr>
          <w:rFonts w:ascii="Arial" w:hAnsi="Arial" w:cs="Arial"/>
        </w:rPr>
        <w:t xml:space="preserve"> </w:t>
      </w:r>
    </w:p>
    <w:p w:rsidR="00746BD5" w:rsidRPr="00746BD5" w:rsidRDefault="00746BD5" w:rsidP="00746BD5">
      <w:pPr>
        <w:pStyle w:val="NoSpacing"/>
        <w:spacing w:line="276" w:lineRule="auto"/>
        <w:ind w:left="-284" w:right="-188"/>
        <w:rPr>
          <w:rFonts w:ascii="Arial" w:hAnsi="Arial" w:cs="Arial"/>
        </w:rPr>
      </w:pPr>
    </w:p>
    <w:p w:rsidR="0057732C" w:rsidRDefault="0057732C" w:rsidP="00C53A16">
      <w:pPr>
        <w:pStyle w:val="NoSpacing"/>
        <w:spacing w:line="276" w:lineRule="auto"/>
        <w:ind w:left="-284" w:right="-188"/>
        <w:rPr>
          <w:rFonts w:ascii="Arial" w:hAnsi="Arial" w:cs="Arial"/>
          <w:b/>
        </w:rPr>
      </w:pPr>
    </w:p>
    <w:p w:rsidR="00FD37F2" w:rsidRPr="00FD37F2" w:rsidRDefault="00800222" w:rsidP="00C53A16">
      <w:pPr>
        <w:pStyle w:val="NoSpacing"/>
        <w:spacing w:line="276" w:lineRule="auto"/>
        <w:ind w:left="-284" w:right="-188"/>
        <w:rPr>
          <w:rFonts w:ascii="Arial" w:hAnsi="Arial" w:cs="Arial"/>
          <w:b/>
        </w:rPr>
      </w:pPr>
      <w:r>
        <w:rPr>
          <w:rFonts w:ascii="Arial" w:hAnsi="Arial" w:cs="Arial"/>
          <w:b/>
        </w:rPr>
        <w:t>4.3 New homes and l</w:t>
      </w:r>
      <w:r w:rsidR="00FD37F2" w:rsidRPr="00FD37F2">
        <w:rPr>
          <w:rFonts w:ascii="Arial" w:hAnsi="Arial" w:cs="Arial"/>
          <w:b/>
        </w:rPr>
        <w:t>ocal lettings proposals</w:t>
      </w:r>
    </w:p>
    <w:p w:rsidR="0057732C" w:rsidRDefault="0057732C" w:rsidP="00C53A16">
      <w:pPr>
        <w:pStyle w:val="NoSpacing"/>
        <w:spacing w:line="276" w:lineRule="auto"/>
        <w:ind w:left="-284" w:right="-188"/>
        <w:rPr>
          <w:rFonts w:ascii="Arial" w:hAnsi="Arial" w:cs="Arial"/>
          <w:b/>
        </w:rPr>
      </w:pPr>
    </w:p>
    <w:p w:rsidR="0047284D" w:rsidRDefault="0057732C" w:rsidP="0047284D">
      <w:pPr>
        <w:pStyle w:val="NoSpacing"/>
        <w:spacing w:line="276" w:lineRule="auto"/>
        <w:ind w:left="-284"/>
        <w:rPr>
          <w:rFonts w:ascii="Arial" w:hAnsi="Arial" w:cs="Arial"/>
        </w:rPr>
      </w:pPr>
      <w:r w:rsidRPr="0057732C">
        <w:rPr>
          <w:rFonts w:ascii="Arial" w:hAnsi="Arial" w:cs="Arial"/>
          <w:b/>
        </w:rPr>
        <w:t>They said:</w:t>
      </w:r>
      <w:r>
        <w:rPr>
          <w:rFonts w:ascii="Arial" w:hAnsi="Arial" w:cs="Arial"/>
        </w:rPr>
        <w:t xml:space="preserve"> </w:t>
      </w:r>
      <w:r w:rsidR="0047284D">
        <w:rPr>
          <w:rFonts w:ascii="Arial" w:hAnsi="Arial" w:cs="Arial"/>
        </w:rPr>
        <w:t xml:space="preserve">Residents have told us that some </w:t>
      </w:r>
      <w:r w:rsidR="0047284D" w:rsidRPr="00DC37EF">
        <w:rPr>
          <w:rFonts w:ascii="Arial" w:hAnsi="Arial" w:cs="Arial"/>
        </w:rPr>
        <w:t>Tybalds residents are livin</w:t>
      </w:r>
      <w:r w:rsidR="0047284D">
        <w:rPr>
          <w:rFonts w:ascii="Arial" w:hAnsi="Arial" w:cs="Arial"/>
        </w:rPr>
        <w:t>g in overcrowded homes or under-</w:t>
      </w:r>
      <w:r w:rsidR="0047284D" w:rsidRPr="00DC37EF">
        <w:rPr>
          <w:rFonts w:ascii="Arial" w:hAnsi="Arial" w:cs="Arial"/>
        </w:rPr>
        <w:t xml:space="preserve">occupying flats and wishing to move to more suitable accommodation within the Tybalds community. </w:t>
      </w:r>
      <w:r w:rsidR="0047284D">
        <w:rPr>
          <w:rFonts w:ascii="Arial" w:hAnsi="Arial" w:cs="Arial"/>
        </w:rPr>
        <w:t>This overcrowding and under-occupation is confirmed by the Housing Allocations Service.</w:t>
      </w:r>
    </w:p>
    <w:p w:rsidR="0047284D" w:rsidRDefault="0047284D" w:rsidP="0047284D">
      <w:pPr>
        <w:pStyle w:val="NoSpacing"/>
        <w:spacing w:line="276" w:lineRule="auto"/>
        <w:ind w:left="-284"/>
        <w:rPr>
          <w:rFonts w:ascii="Arial" w:hAnsi="Arial" w:cs="Arial"/>
        </w:rPr>
      </w:pPr>
    </w:p>
    <w:p w:rsidR="0047284D" w:rsidRPr="00DC37EF" w:rsidRDefault="0047284D" w:rsidP="0047284D">
      <w:pPr>
        <w:pStyle w:val="NoSpacing"/>
        <w:spacing w:line="276" w:lineRule="auto"/>
        <w:ind w:left="-284"/>
        <w:rPr>
          <w:rFonts w:ascii="Arial" w:hAnsi="Arial" w:cs="Arial"/>
        </w:rPr>
      </w:pPr>
      <w:r>
        <w:rPr>
          <w:rFonts w:ascii="Arial" w:hAnsi="Arial" w:cs="Arial"/>
        </w:rPr>
        <w:t xml:space="preserve">In response to the need for new larger flats to alleviate overcrowding, the mix of flats in </w:t>
      </w:r>
      <w:r w:rsidRPr="009E2FBC">
        <w:rPr>
          <w:rFonts w:ascii="Arial" w:hAnsi="Arial" w:cs="Arial"/>
        </w:rPr>
        <w:t>the current proposals include 36% 2-bed and 58% 3 and 4 bed flats.</w:t>
      </w:r>
      <w:r>
        <w:rPr>
          <w:rFonts w:ascii="Arial" w:hAnsi="Arial" w:cs="Arial"/>
        </w:rPr>
        <w:t xml:space="preserve"> </w:t>
      </w:r>
      <w:r w:rsidRPr="0047284D">
        <w:rPr>
          <w:rFonts w:ascii="Arial" w:hAnsi="Arial" w:cs="Arial"/>
        </w:rPr>
        <w:t>62% of</w:t>
      </w:r>
      <w:r w:rsidRPr="00DC37EF">
        <w:rPr>
          <w:rFonts w:ascii="Arial" w:hAnsi="Arial" w:cs="Arial"/>
        </w:rPr>
        <w:t xml:space="preserve"> the new homes will be Council social housing or ‘Camden Living’ homes, bringing much needed </w:t>
      </w:r>
      <w:r w:rsidRPr="003F0629">
        <w:rPr>
          <w:rFonts w:ascii="Arial" w:hAnsi="Arial" w:cs="Arial"/>
        </w:rPr>
        <w:t>affordable</w:t>
      </w:r>
      <w:r w:rsidRPr="00DC37EF">
        <w:rPr>
          <w:rFonts w:ascii="Arial" w:hAnsi="Arial" w:cs="Arial"/>
        </w:rPr>
        <w:t xml:space="preserve"> accommodation to a location with significant housing need.</w:t>
      </w:r>
    </w:p>
    <w:p w:rsidR="0047284D" w:rsidRDefault="0047284D" w:rsidP="00C53A16">
      <w:pPr>
        <w:pStyle w:val="NoSpacing"/>
        <w:spacing w:line="276" w:lineRule="auto"/>
        <w:ind w:left="-284" w:right="-188"/>
        <w:rPr>
          <w:rFonts w:ascii="Arial" w:hAnsi="Arial" w:cs="Arial"/>
        </w:rPr>
      </w:pPr>
    </w:p>
    <w:p w:rsidR="0047284D" w:rsidRDefault="0047284D" w:rsidP="0047284D">
      <w:pPr>
        <w:pStyle w:val="NoSpacing"/>
        <w:spacing w:line="276" w:lineRule="auto"/>
        <w:ind w:left="-284" w:right="-188"/>
        <w:rPr>
          <w:rFonts w:ascii="Arial" w:hAnsi="Arial" w:cs="Arial"/>
        </w:rPr>
      </w:pPr>
      <w:r w:rsidRPr="0047284D">
        <w:rPr>
          <w:rFonts w:ascii="Arial" w:hAnsi="Arial" w:cs="Arial"/>
          <w:b/>
        </w:rPr>
        <w:t>They said:</w:t>
      </w:r>
      <w:r>
        <w:rPr>
          <w:rFonts w:ascii="Arial" w:hAnsi="Arial" w:cs="Arial"/>
        </w:rPr>
        <w:t xml:space="preserve"> Throughout the consultation process p</w:t>
      </w:r>
      <w:r w:rsidRPr="00FD37F2">
        <w:rPr>
          <w:rFonts w:ascii="Arial" w:hAnsi="Arial" w:cs="Arial"/>
        </w:rPr>
        <w:t xml:space="preserve">eople </w:t>
      </w:r>
      <w:r w:rsidR="000946C7">
        <w:rPr>
          <w:rFonts w:ascii="Arial" w:hAnsi="Arial" w:cs="Arial"/>
        </w:rPr>
        <w:t xml:space="preserve">have </w:t>
      </w:r>
      <w:r w:rsidRPr="00FD37F2">
        <w:rPr>
          <w:rFonts w:ascii="Arial" w:hAnsi="Arial" w:cs="Arial"/>
        </w:rPr>
        <w:t xml:space="preserve">said they wanted transparency, fairness and priority for estate residents in </w:t>
      </w:r>
      <w:r>
        <w:rPr>
          <w:rFonts w:ascii="Arial" w:hAnsi="Arial" w:cs="Arial"/>
        </w:rPr>
        <w:t xml:space="preserve">the </w:t>
      </w:r>
      <w:r w:rsidRPr="00FD37F2">
        <w:rPr>
          <w:rFonts w:ascii="Arial" w:hAnsi="Arial" w:cs="Arial"/>
        </w:rPr>
        <w:t xml:space="preserve">allocation of </w:t>
      </w:r>
      <w:r>
        <w:rPr>
          <w:rFonts w:ascii="Arial" w:hAnsi="Arial" w:cs="Arial"/>
        </w:rPr>
        <w:t xml:space="preserve">the </w:t>
      </w:r>
      <w:r w:rsidRPr="00FD37F2">
        <w:rPr>
          <w:rFonts w:ascii="Arial" w:hAnsi="Arial" w:cs="Arial"/>
        </w:rPr>
        <w:t xml:space="preserve">new homes. </w:t>
      </w:r>
    </w:p>
    <w:p w:rsidR="0057732C" w:rsidRDefault="0057732C" w:rsidP="0047284D">
      <w:pPr>
        <w:pStyle w:val="NoSpacing"/>
        <w:spacing w:line="276" w:lineRule="auto"/>
        <w:ind w:right="-188"/>
        <w:rPr>
          <w:rFonts w:ascii="Arial" w:hAnsi="Arial" w:cs="Arial"/>
          <w:b/>
        </w:rPr>
      </w:pPr>
    </w:p>
    <w:p w:rsidR="00FD37F2" w:rsidRDefault="0057732C" w:rsidP="00C53A16">
      <w:pPr>
        <w:pStyle w:val="NoSpacing"/>
        <w:spacing w:line="276" w:lineRule="auto"/>
        <w:ind w:left="-284" w:right="-188"/>
        <w:rPr>
          <w:rFonts w:ascii="Arial" w:hAnsi="Arial" w:cs="Arial"/>
        </w:rPr>
      </w:pPr>
      <w:r w:rsidRPr="0057732C">
        <w:rPr>
          <w:rFonts w:ascii="Arial" w:hAnsi="Arial" w:cs="Arial"/>
          <w:b/>
        </w:rPr>
        <w:t>We did:</w:t>
      </w:r>
      <w:r>
        <w:rPr>
          <w:rFonts w:ascii="Arial" w:hAnsi="Arial" w:cs="Arial"/>
        </w:rPr>
        <w:t xml:space="preserve"> </w:t>
      </w:r>
      <w:r w:rsidR="00FD37F2">
        <w:rPr>
          <w:rFonts w:ascii="Arial" w:hAnsi="Arial" w:cs="Arial"/>
        </w:rPr>
        <w:t xml:space="preserve">We have published a draft Local Lettings Plan, outlining principles for allocation of the new social housing homes, including ring fencing </w:t>
      </w:r>
      <w:r>
        <w:rPr>
          <w:rFonts w:ascii="Arial" w:hAnsi="Arial" w:cs="Arial"/>
        </w:rPr>
        <w:t>new social housing homes for estate households</w:t>
      </w:r>
      <w:r w:rsidR="00FD37F2">
        <w:rPr>
          <w:rFonts w:ascii="Arial" w:hAnsi="Arial" w:cs="Arial"/>
        </w:rPr>
        <w:t xml:space="preserve"> with housing and</w:t>
      </w:r>
      <w:r>
        <w:rPr>
          <w:rFonts w:ascii="Arial" w:hAnsi="Arial" w:cs="Arial"/>
        </w:rPr>
        <w:t>/or</w:t>
      </w:r>
      <w:r w:rsidR="00FD37F2">
        <w:rPr>
          <w:rFonts w:ascii="Arial" w:hAnsi="Arial" w:cs="Arial"/>
        </w:rPr>
        <w:t xml:space="preserve"> medical need</w:t>
      </w:r>
      <w:r>
        <w:rPr>
          <w:rFonts w:ascii="Arial" w:hAnsi="Arial" w:cs="Arial"/>
        </w:rPr>
        <w:t>s</w:t>
      </w:r>
      <w:r w:rsidR="0047284D">
        <w:rPr>
          <w:rFonts w:ascii="Arial" w:hAnsi="Arial" w:cs="Arial"/>
        </w:rPr>
        <w:t xml:space="preserve"> to move according to the Camden waiting list points system.</w:t>
      </w:r>
    </w:p>
    <w:p w:rsidR="000946C7" w:rsidRDefault="000946C7" w:rsidP="00C53A16">
      <w:pPr>
        <w:pStyle w:val="NoSpacing"/>
        <w:spacing w:line="276" w:lineRule="auto"/>
        <w:ind w:left="-284" w:right="-188"/>
        <w:rPr>
          <w:rFonts w:ascii="Arial" w:hAnsi="Arial" w:cs="Arial"/>
        </w:rPr>
      </w:pPr>
    </w:p>
    <w:p w:rsidR="000946C7" w:rsidRPr="00FD37F2" w:rsidRDefault="000946C7" w:rsidP="00C53A16">
      <w:pPr>
        <w:pStyle w:val="NoSpacing"/>
        <w:spacing w:line="276" w:lineRule="auto"/>
        <w:ind w:left="-284" w:right="-188"/>
        <w:rPr>
          <w:rFonts w:ascii="Arial" w:hAnsi="Arial" w:cs="Arial"/>
        </w:rPr>
      </w:pPr>
      <w:r>
        <w:rPr>
          <w:rFonts w:ascii="Arial" w:hAnsi="Arial" w:cs="Arial"/>
        </w:rPr>
        <w:t>We have published a FAQs document, downloadable from the webpage, which includes information about draft allocations protocols and how to register on the Camden Housing Register.</w:t>
      </w:r>
    </w:p>
    <w:p w:rsidR="009A1353" w:rsidRDefault="009A1353" w:rsidP="0047284D">
      <w:pPr>
        <w:spacing w:line="240" w:lineRule="auto"/>
        <w:ind w:right="-188"/>
        <w:rPr>
          <w:rFonts w:ascii="Arial" w:hAnsi="Arial" w:cs="Arial"/>
          <w:b/>
        </w:rPr>
      </w:pPr>
    </w:p>
    <w:p w:rsidR="00473ECF" w:rsidRDefault="00800222" w:rsidP="00C53A16">
      <w:pPr>
        <w:spacing w:line="240" w:lineRule="auto"/>
        <w:ind w:left="-284" w:right="-188"/>
        <w:rPr>
          <w:rFonts w:ascii="Arial" w:hAnsi="Arial" w:cs="Arial"/>
          <w:b/>
        </w:rPr>
      </w:pPr>
      <w:r>
        <w:rPr>
          <w:rFonts w:ascii="Arial" w:hAnsi="Arial" w:cs="Arial"/>
          <w:b/>
        </w:rPr>
        <w:t xml:space="preserve">4.4 </w:t>
      </w:r>
      <w:r w:rsidR="00FD37F2" w:rsidRPr="00FD37F2">
        <w:rPr>
          <w:rFonts w:ascii="Arial" w:hAnsi="Arial" w:cs="Arial"/>
          <w:b/>
        </w:rPr>
        <w:t>Block C</w:t>
      </w:r>
    </w:p>
    <w:p w:rsidR="00351DF7" w:rsidRDefault="00351DF7" w:rsidP="00351DF7">
      <w:pPr>
        <w:pStyle w:val="Default"/>
        <w:spacing w:line="276" w:lineRule="auto"/>
        <w:ind w:left="-284"/>
        <w:rPr>
          <w:sz w:val="22"/>
          <w:szCs w:val="22"/>
        </w:rPr>
      </w:pPr>
      <w:r w:rsidRPr="00800222">
        <w:rPr>
          <w:b/>
          <w:sz w:val="22"/>
          <w:szCs w:val="22"/>
        </w:rPr>
        <w:t xml:space="preserve">They said: </w:t>
      </w:r>
      <w:r w:rsidRPr="00800222">
        <w:rPr>
          <w:i/>
          <w:sz w:val="22"/>
          <w:szCs w:val="22"/>
        </w:rPr>
        <w:t>“Concerned</w:t>
      </w:r>
      <w:r w:rsidRPr="00A85911">
        <w:rPr>
          <w:i/>
          <w:sz w:val="22"/>
          <w:szCs w:val="22"/>
        </w:rPr>
        <w:t xml:space="preserve"> by Oliver Twist Court – Too close to </w:t>
      </w:r>
      <w:r w:rsidRPr="00800222">
        <w:rPr>
          <w:i/>
          <w:sz w:val="20"/>
          <w:szCs w:val="20"/>
        </w:rPr>
        <w:t>Blemundsbury” (DI-1, Jan 2019).</w:t>
      </w:r>
      <w:r w:rsidRPr="006E6036">
        <w:rPr>
          <w:sz w:val="22"/>
          <w:szCs w:val="22"/>
        </w:rPr>
        <w:t xml:space="preserve"> </w:t>
      </w:r>
    </w:p>
    <w:p w:rsidR="00351DF7" w:rsidRDefault="00351DF7" w:rsidP="00351DF7">
      <w:pPr>
        <w:pStyle w:val="Default"/>
        <w:spacing w:line="276" w:lineRule="auto"/>
        <w:ind w:left="-284"/>
        <w:rPr>
          <w:sz w:val="22"/>
          <w:szCs w:val="22"/>
        </w:rPr>
      </w:pPr>
    </w:p>
    <w:p w:rsidR="00351DF7" w:rsidRPr="008008FE" w:rsidRDefault="00351DF7" w:rsidP="00351DF7">
      <w:pPr>
        <w:pStyle w:val="Default"/>
        <w:spacing w:line="276" w:lineRule="auto"/>
        <w:ind w:left="-284"/>
        <w:rPr>
          <w:sz w:val="22"/>
          <w:szCs w:val="22"/>
        </w:rPr>
      </w:pPr>
      <w:r w:rsidRPr="00351DF7">
        <w:rPr>
          <w:b/>
          <w:sz w:val="22"/>
          <w:szCs w:val="22"/>
        </w:rPr>
        <w:t>We did:</w:t>
      </w:r>
      <w:r w:rsidR="00800222">
        <w:rPr>
          <w:sz w:val="22"/>
          <w:szCs w:val="22"/>
        </w:rPr>
        <w:t xml:space="preserve"> In</w:t>
      </w:r>
      <w:r>
        <w:rPr>
          <w:sz w:val="22"/>
          <w:szCs w:val="22"/>
        </w:rPr>
        <w:t xml:space="preserve"> March 2019, </w:t>
      </w:r>
      <w:r w:rsidR="00800222">
        <w:rPr>
          <w:sz w:val="22"/>
          <w:szCs w:val="22"/>
        </w:rPr>
        <w:t xml:space="preserve">following comments from Blemundsbury residents, </w:t>
      </w:r>
      <w:r>
        <w:rPr>
          <w:sz w:val="22"/>
          <w:szCs w:val="22"/>
        </w:rPr>
        <w:t xml:space="preserve">early plans for a new block, </w:t>
      </w:r>
      <w:r w:rsidRPr="008008FE">
        <w:rPr>
          <w:sz w:val="22"/>
          <w:szCs w:val="22"/>
        </w:rPr>
        <w:t>Oliver Twist Court</w:t>
      </w:r>
      <w:r>
        <w:rPr>
          <w:sz w:val="22"/>
          <w:szCs w:val="22"/>
        </w:rPr>
        <w:t>, to be</w:t>
      </w:r>
      <w:r w:rsidRPr="008008FE">
        <w:rPr>
          <w:sz w:val="22"/>
          <w:szCs w:val="22"/>
        </w:rPr>
        <w:t xml:space="preserve"> </w:t>
      </w:r>
      <w:r>
        <w:rPr>
          <w:sz w:val="22"/>
          <w:szCs w:val="22"/>
        </w:rPr>
        <w:t xml:space="preserve">sited parallel to the north of </w:t>
      </w:r>
      <w:r w:rsidR="000946C7">
        <w:rPr>
          <w:sz w:val="22"/>
          <w:szCs w:val="22"/>
        </w:rPr>
        <w:t xml:space="preserve">Blemundsbury, </w:t>
      </w:r>
      <w:r>
        <w:rPr>
          <w:sz w:val="22"/>
          <w:szCs w:val="22"/>
        </w:rPr>
        <w:t xml:space="preserve">were radically reworked. </w:t>
      </w:r>
      <w:r w:rsidR="000946C7">
        <w:rPr>
          <w:sz w:val="22"/>
          <w:szCs w:val="22"/>
        </w:rPr>
        <w:t xml:space="preserve">The </w:t>
      </w:r>
      <w:r w:rsidRPr="008008FE">
        <w:rPr>
          <w:sz w:val="22"/>
          <w:szCs w:val="22"/>
        </w:rPr>
        <w:t xml:space="preserve">Oliver Twist Court </w:t>
      </w:r>
      <w:r w:rsidR="000946C7">
        <w:rPr>
          <w:sz w:val="22"/>
          <w:szCs w:val="22"/>
        </w:rPr>
        <w:t xml:space="preserve">plan </w:t>
      </w:r>
      <w:r>
        <w:rPr>
          <w:sz w:val="22"/>
          <w:szCs w:val="22"/>
        </w:rPr>
        <w:t xml:space="preserve">was </w:t>
      </w:r>
      <w:r w:rsidR="000946C7">
        <w:rPr>
          <w:sz w:val="22"/>
          <w:szCs w:val="22"/>
        </w:rPr>
        <w:t>not progressed. It was replaced by</w:t>
      </w:r>
      <w:r>
        <w:rPr>
          <w:sz w:val="22"/>
          <w:szCs w:val="22"/>
        </w:rPr>
        <w:t xml:space="preserve"> B</w:t>
      </w:r>
      <w:r w:rsidRPr="008008FE">
        <w:rPr>
          <w:sz w:val="22"/>
          <w:szCs w:val="22"/>
        </w:rPr>
        <w:t xml:space="preserve">locks </w:t>
      </w:r>
      <w:r w:rsidR="000946C7">
        <w:rPr>
          <w:sz w:val="22"/>
          <w:szCs w:val="22"/>
        </w:rPr>
        <w:t xml:space="preserve">B &amp; C, </w:t>
      </w:r>
      <w:r>
        <w:rPr>
          <w:sz w:val="22"/>
          <w:szCs w:val="22"/>
        </w:rPr>
        <w:t xml:space="preserve">located at either end </w:t>
      </w:r>
      <w:r w:rsidRPr="008008FE">
        <w:rPr>
          <w:sz w:val="22"/>
          <w:szCs w:val="22"/>
        </w:rPr>
        <w:t>with a landscaped sloping path down to th</w:t>
      </w:r>
      <w:r>
        <w:rPr>
          <w:sz w:val="22"/>
          <w:szCs w:val="22"/>
        </w:rPr>
        <w:t xml:space="preserve">e ground floor of Blemundsbury, thus </w:t>
      </w:r>
      <w:r w:rsidRPr="008008FE">
        <w:rPr>
          <w:sz w:val="22"/>
          <w:szCs w:val="22"/>
        </w:rPr>
        <w:t>preserving the open northern aspect of Blemundsbury and improving access to the ground floor and block lift.</w:t>
      </w:r>
    </w:p>
    <w:p w:rsidR="00351DF7" w:rsidRPr="00FD37F2" w:rsidRDefault="00351DF7" w:rsidP="00351DF7">
      <w:pPr>
        <w:spacing w:line="240" w:lineRule="auto"/>
        <w:ind w:right="-188"/>
        <w:rPr>
          <w:rFonts w:ascii="Arial" w:hAnsi="Arial" w:cs="Arial"/>
          <w:b/>
        </w:rPr>
      </w:pPr>
    </w:p>
    <w:p w:rsidR="00050875" w:rsidRDefault="0057732C" w:rsidP="00351DF7">
      <w:pPr>
        <w:pStyle w:val="Default"/>
        <w:spacing w:line="276" w:lineRule="auto"/>
        <w:ind w:left="-284"/>
        <w:rPr>
          <w:sz w:val="22"/>
          <w:szCs w:val="22"/>
        </w:rPr>
      </w:pPr>
      <w:r w:rsidRPr="00050875">
        <w:rPr>
          <w:b/>
          <w:sz w:val="22"/>
          <w:szCs w:val="22"/>
        </w:rPr>
        <w:t xml:space="preserve">They said: </w:t>
      </w:r>
      <w:r w:rsidR="00351DF7" w:rsidRPr="00050875">
        <w:rPr>
          <w:sz w:val="22"/>
          <w:szCs w:val="22"/>
        </w:rPr>
        <w:t>In May 2019, 31 Blemundsbury residents signed a petition objecting that Block C would affect the north-side view, ligh</w:t>
      </w:r>
      <w:r w:rsidR="00050875">
        <w:rPr>
          <w:sz w:val="22"/>
          <w:szCs w:val="22"/>
        </w:rPr>
        <w:t>ting and privacy of their flats:</w:t>
      </w:r>
    </w:p>
    <w:p w:rsidR="00050875" w:rsidRDefault="00050875" w:rsidP="00050875">
      <w:pPr>
        <w:pStyle w:val="Default"/>
        <w:spacing w:line="276" w:lineRule="auto"/>
        <w:rPr>
          <w:i/>
          <w:sz w:val="20"/>
          <w:szCs w:val="20"/>
        </w:rPr>
      </w:pPr>
      <w:r w:rsidRPr="00050875">
        <w:rPr>
          <w:i/>
          <w:sz w:val="20"/>
          <w:szCs w:val="20"/>
        </w:rPr>
        <w:t>“The</w:t>
      </w:r>
      <w:r>
        <w:rPr>
          <w:i/>
          <w:sz w:val="20"/>
          <w:szCs w:val="20"/>
        </w:rPr>
        <w:t xml:space="preserve"> new development of these</w:t>
      </w:r>
      <w:r w:rsidRPr="00050875">
        <w:rPr>
          <w:i/>
          <w:sz w:val="20"/>
          <w:szCs w:val="20"/>
        </w:rPr>
        <w:t xml:space="preserve"> houses will restrict the view and lighting </w:t>
      </w:r>
      <w:r>
        <w:rPr>
          <w:i/>
          <w:sz w:val="20"/>
          <w:szCs w:val="20"/>
        </w:rPr>
        <w:t>of our current accommodations” (Blem petition, 16-5-19)</w:t>
      </w:r>
    </w:p>
    <w:p w:rsidR="002E5A88" w:rsidRPr="00050875" w:rsidRDefault="002E5A88" w:rsidP="00050875">
      <w:pPr>
        <w:pStyle w:val="Default"/>
        <w:spacing w:line="276" w:lineRule="auto"/>
        <w:rPr>
          <w:i/>
          <w:sz w:val="20"/>
          <w:szCs w:val="20"/>
        </w:rPr>
      </w:pPr>
    </w:p>
    <w:p w:rsidR="0057732C" w:rsidRDefault="00C53A16" w:rsidP="00351DF7">
      <w:pPr>
        <w:pStyle w:val="Default"/>
        <w:spacing w:line="276" w:lineRule="auto"/>
        <w:ind w:left="-284"/>
        <w:rPr>
          <w:sz w:val="22"/>
          <w:szCs w:val="22"/>
        </w:rPr>
      </w:pPr>
      <w:r w:rsidRPr="00050875">
        <w:rPr>
          <w:sz w:val="22"/>
          <w:szCs w:val="22"/>
        </w:rPr>
        <w:t>New North Street</w:t>
      </w:r>
      <w:r w:rsidR="00351DF7" w:rsidRPr="00050875">
        <w:rPr>
          <w:sz w:val="22"/>
          <w:szCs w:val="22"/>
        </w:rPr>
        <w:t xml:space="preserve"> residents</w:t>
      </w:r>
      <w:r w:rsidRPr="00050875">
        <w:rPr>
          <w:sz w:val="22"/>
          <w:szCs w:val="22"/>
        </w:rPr>
        <w:t xml:space="preserve"> </w:t>
      </w:r>
      <w:r w:rsidR="000946C7" w:rsidRPr="00050875">
        <w:rPr>
          <w:sz w:val="22"/>
          <w:szCs w:val="22"/>
        </w:rPr>
        <w:t xml:space="preserve">also </w:t>
      </w:r>
      <w:r w:rsidRPr="00050875">
        <w:rPr>
          <w:sz w:val="22"/>
          <w:szCs w:val="22"/>
        </w:rPr>
        <w:t>said that Block C</w:t>
      </w:r>
      <w:r w:rsidR="00351DF7" w:rsidRPr="00050875">
        <w:rPr>
          <w:sz w:val="22"/>
          <w:szCs w:val="22"/>
        </w:rPr>
        <w:t xml:space="preserve"> was too tall and</w:t>
      </w:r>
      <w:r w:rsidRPr="00050875">
        <w:rPr>
          <w:sz w:val="22"/>
          <w:szCs w:val="22"/>
        </w:rPr>
        <w:t xml:space="preserve"> too close to </w:t>
      </w:r>
      <w:r w:rsidR="00351DF7" w:rsidRPr="00050875">
        <w:rPr>
          <w:sz w:val="22"/>
          <w:szCs w:val="22"/>
        </w:rPr>
        <w:t xml:space="preserve">their </w:t>
      </w:r>
      <w:r w:rsidR="002E5A88">
        <w:rPr>
          <w:sz w:val="22"/>
          <w:szCs w:val="22"/>
        </w:rPr>
        <w:t>building:</w:t>
      </w:r>
    </w:p>
    <w:p w:rsidR="002E5A88" w:rsidRPr="002E5A88" w:rsidRDefault="002E5A88" w:rsidP="002E5A88">
      <w:pPr>
        <w:pStyle w:val="Default"/>
        <w:spacing w:line="276" w:lineRule="auto"/>
        <w:rPr>
          <w:i/>
          <w:sz w:val="20"/>
          <w:szCs w:val="20"/>
        </w:rPr>
      </w:pPr>
      <w:r w:rsidRPr="002E5A88">
        <w:rPr>
          <w:i/>
          <w:sz w:val="20"/>
          <w:szCs w:val="20"/>
        </w:rPr>
        <w:t>“This proposed new block will be directly outside my apartment at approximately 10 meters from my windows…with intrusive views directly into my apartment including my private living area, bathroom and bedrooms” (email, 6-5-19)</w:t>
      </w:r>
    </w:p>
    <w:p w:rsidR="00351DF7" w:rsidRPr="002E5A88" w:rsidRDefault="00351DF7" w:rsidP="00050875">
      <w:pPr>
        <w:pStyle w:val="Default"/>
        <w:spacing w:line="276" w:lineRule="auto"/>
        <w:rPr>
          <w:sz w:val="22"/>
          <w:szCs w:val="22"/>
        </w:rPr>
      </w:pPr>
    </w:p>
    <w:p w:rsidR="00473ECF" w:rsidRPr="002E5A88" w:rsidRDefault="0057732C" w:rsidP="009E2FBC">
      <w:pPr>
        <w:pStyle w:val="NoSpacing"/>
        <w:spacing w:line="276" w:lineRule="auto"/>
        <w:ind w:left="-284" w:right="-188"/>
        <w:rPr>
          <w:rFonts w:ascii="Arial" w:hAnsi="Arial" w:cs="Arial"/>
        </w:rPr>
      </w:pPr>
      <w:r w:rsidRPr="002E5A88">
        <w:rPr>
          <w:rFonts w:ascii="Arial" w:hAnsi="Arial" w:cs="Arial"/>
          <w:b/>
        </w:rPr>
        <w:t>We did:</w:t>
      </w:r>
      <w:r w:rsidRPr="002E5A88">
        <w:rPr>
          <w:rFonts w:ascii="Arial" w:hAnsi="Arial" w:cs="Arial"/>
        </w:rPr>
        <w:t xml:space="preserve"> </w:t>
      </w:r>
      <w:r w:rsidR="00351DF7" w:rsidRPr="002E5A88">
        <w:rPr>
          <w:rFonts w:ascii="Arial" w:hAnsi="Arial" w:cs="Arial"/>
        </w:rPr>
        <w:t>We responded by moving B</w:t>
      </w:r>
      <w:r w:rsidR="002E5A88" w:rsidRPr="002E5A88">
        <w:rPr>
          <w:rFonts w:ascii="Arial" w:hAnsi="Arial" w:cs="Arial"/>
        </w:rPr>
        <w:t xml:space="preserve">lock C northwards by 1.5 metres, adjusting the east-west position to increase the distance from the New north Street flats </w:t>
      </w:r>
      <w:r w:rsidR="00351DF7" w:rsidRPr="002E5A88">
        <w:rPr>
          <w:rFonts w:ascii="Arial" w:hAnsi="Arial" w:cs="Arial"/>
        </w:rPr>
        <w:t xml:space="preserve">and reducing the </w:t>
      </w:r>
      <w:r w:rsidR="002E5A88">
        <w:rPr>
          <w:rFonts w:ascii="Arial" w:hAnsi="Arial" w:cs="Arial"/>
        </w:rPr>
        <w:t xml:space="preserve">block </w:t>
      </w:r>
      <w:r w:rsidR="00351DF7" w:rsidRPr="002E5A88">
        <w:rPr>
          <w:rFonts w:ascii="Arial" w:hAnsi="Arial" w:cs="Arial"/>
        </w:rPr>
        <w:t xml:space="preserve">height from </w:t>
      </w:r>
      <w:r w:rsidR="000946C7" w:rsidRPr="002E5A88">
        <w:rPr>
          <w:rFonts w:ascii="Arial" w:hAnsi="Arial" w:cs="Arial"/>
        </w:rPr>
        <w:t>six storeys</w:t>
      </w:r>
      <w:r w:rsidR="00351DF7" w:rsidRPr="002E5A88">
        <w:rPr>
          <w:rFonts w:ascii="Arial" w:hAnsi="Arial" w:cs="Arial"/>
        </w:rPr>
        <w:t xml:space="preserve"> to four.</w:t>
      </w:r>
      <w:r w:rsidR="002E5A88">
        <w:rPr>
          <w:rFonts w:ascii="Arial" w:hAnsi="Arial" w:cs="Arial"/>
        </w:rPr>
        <w:t xml:space="preserve"> We also commissioned daylight/ sunlight and </w:t>
      </w:r>
      <w:r w:rsidR="00351DF7" w:rsidRPr="002E5A88">
        <w:rPr>
          <w:rFonts w:ascii="Arial" w:hAnsi="Arial" w:cs="Arial"/>
        </w:rPr>
        <w:t>right to light survey</w:t>
      </w:r>
      <w:r w:rsidR="002E5A88">
        <w:rPr>
          <w:rFonts w:ascii="Arial" w:hAnsi="Arial" w:cs="Arial"/>
        </w:rPr>
        <w:t>s</w:t>
      </w:r>
      <w:r w:rsidR="00351DF7" w:rsidRPr="002E5A88">
        <w:rPr>
          <w:rFonts w:ascii="Arial" w:hAnsi="Arial" w:cs="Arial"/>
        </w:rPr>
        <w:t xml:space="preserve"> to assess the impact of new blocks on neighbouring flats. We later </w:t>
      </w:r>
      <w:r w:rsidR="00FD37F2" w:rsidRPr="002E5A88">
        <w:rPr>
          <w:rFonts w:ascii="Arial" w:hAnsi="Arial" w:cs="Arial"/>
        </w:rPr>
        <w:t xml:space="preserve">adjusted the angle </w:t>
      </w:r>
      <w:r w:rsidR="00351DF7" w:rsidRPr="002E5A88">
        <w:rPr>
          <w:rFonts w:ascii="Arial" w:hAnsi="Arial" w:cs="Arial"/>
        </w:rPr>
        <w:t xml:space="preserve">of Block C, </w:t>
      </w:r>
      <w:r w:rsidR="0081112B">
        <w:rPr>
          <w:rFonts w:ascii="Arial" w:hAnsi="Arial" w:cs="Arial"/>
        </w:rPr>
        <w:t xml:space="preserve">further </w:t>
      </w:r>
      <w:r w:rsidR="00351DF7" w:rsidRPr="002E5A88">
        <w:rPr>
          <w:rFonts w:ascii="Arial" w:hAnsi="Arial" w:cs="Arial"/>
        </w:rPr>
        <w:t xml:space="preserve">improving </w:t>
      </w:r>
      <w:r w:rsidR="00FD37F2" w:rsidRPr="002E5A88">
        <w:rPr>
          <w:rFonts w:ascii="Arial" w:hAnsi="Arial" w:cs="Arial"/>
        </w:rPr>
        <w:t xml:space="preserve">light for the affected Blemundsbury flats. </w:t>
      </w:r>
      <w:r w:rsidR="0081112B">
        <w:rPr>
          <w:rFonts w:ascii="Arial" w:hAnsi="Arial" w:cs="Arial"/>
        </w:rPr>
        <w:t>One estate resident commented:</w:t>
      </w:r>
    </w:p>
    <w:p w:rsidR="002E5A88" w:rsidRPr="00050875" w:rsidRDefault="00050875" w:rsidP="009E2FBC">
      <w:pPr>
        <w:pStyle w:val="Default"/>
        <w:spacing w:line="276" w:lineRule="auto"/>
        <w:rPr>
          <w:i/>
          <w:sz w:val="20"/>
          <w:szCs w:val="20"/>
        </w:rPr>
      </w:pPr>
      <w:r>
        <w:rPr>
          <w:i/>
          <w:sz w:val="20"/>
          <w:szCs w:val="20"/>
        </w:rPr>
        <w:t>“</w:t>
      </w:r>
      <w:r w:rsidRPr="00050875">
        <w:rPr>
          <w:i/>
          <w:sz w:val="20"/>
          <w:szCs w:val="20"/>
        </w:rPr>
        <w:t>Block C west of Blemundsbury has been finally worked through, I think, to a</w:t>
      </w:r>
      <w:r w:rsidR="009E2FBC">
        <w:rPr>
          <w:i/>
          <w:sz w:val="20"/>
          <w:szCs w:val="20"/>
        </w:rPr>
        <w:t xml:space="preserve"> successful four</w:t>
      </w:r>
      <w:r w:rsidRPr="00050875">
        <w:rPr>
          <w:i/>
          <w:sz w:val="20"/>
          <w:szCs w:val="20"/>
        </w:rPr>
        <w:t xml:space="preserve"> floor building on a complicated site</w:t>
      </w:r>
      <w:r>
        <w:rPr>
          <w:i/>
          <w:sz w:val="20"/>
          <w:szCs w:val="20"/>
        </w:rPr>
        <w:t xml:space="preserve">” </w:t>
      </w:r>
      <w:r w:rsidRPr="00050875">
        <w:rPr>
          <w:i/>
          <w:sz w:val="20"/>
          <w:szCs w:val="20"/>
        </w:rPr>
        <w:t>(R38)</w:t>
      </w:r>
    </w:p>
    <w:p w:rsidR="0057732C" w:rsidRPr="0082786F" w:rsidRDefault="0057732C" w:rsidP="00C53A16">
      <w:pPr>
        <w:spacing w:line="240" w:lineRule="auto"/>
        <w:ind w:left="-284" w:right="-188"/>
        <w:rPr>
          <w:rFonts w:ascii="Arial" w:hAnsi="Arial" w:cs="Arial"/>
        </w:rPr>
      </w:pPr>
    </w:p>
    <w:p w:rsidR="00FD37F2" w:rsidRDefault="00800222" w:rsidP="00C53A16">
      <w:pPr>
        <w:pStyle w:val="NoSpacing"/>
        <w:ind w:left="-284" w:right="-188"/>
        <w:rPr>
          <w:rFonts w:ascii="Arial" w:hAnsi="Arial" w:cs="Arial"/>
          <w:b/>
        </w:rPr>
      </w:pPr>
      <w:r>
        <w:rPr>
          <w:rFonts w:ascii="Arial" w:hAnsi="Arial" w:cs="Arial"/>
          <w:b/>
        </w:rPr>
        <w:t xml:space="preserve">4.5 </w:t>
      </w:r>
      <w:r w:rsidR="00FD37F2">
        <w:rPr>
          <w:rFonts w:ascii="Arial" w:hAnsi="Arial" w:cs="Arial"/>
          <w:b/>
        </w:rPr>
        <w:t>Right to Light and overlooking concerns</w:t>
      </w:r>
    </w:p>
    <w:p w:rsidR="00C53A16" w:rsidRDefault="00C53A16" w:rsidP="00C53A16">
      <w:pPr>
        <w:pStyle w:val="NoSpacing"/>
        <w:ind w:left="-284" w:right="-188"/>
        <w:rPr>
          <w:rFonts w:ascii="Arial" w:hAnsi="Arial" w:cs="Arial"/>
          <w:b/>
        </w:rPr>
      </w:pPr>
    </w:p>
    <w:p w:rsidR="00C53A16" w:rsidRDefault="00C53A16" w:rsidP="00C53A16">
      <w:pPr>
        <w:pStyle w:val="NoSpacing"/>
        <w:ind w:left="-284" w:right="-188"/>
        <w:rPr>
          <w:rFonts w:ascii="Arial" w:hAnsi="Arial" w:cs="Arial"/>
          <w:b/>
        </w:rPr>
      </w:pPr>
      <w:r>
        <w:rPr>
          <w:rFonts w:ascii="Arial" w:hAnsi="Arial" w:cs="Arial"/>
          <w:b/>
        </w:rPr>
        <w:t xml:space="preserve">They said: </w:t>
      </w:r>
      <w:r w:rsidRPr="00C53A16">
        <w:rPr>
          <w:rFonts w:ascii="Arial" w:hAnsi="Arial" w:cs="Arial"/>
        </w:rPr>
        <w:t xml:space="preserve">Residents expressed concern that </w:t>
      </w:r>
      <w:r w:rsidR="0081112B">
        <w:rPr>
          <w:rFonts w:ascii="Arial" w:hAnsi="Arial" w:cs="Arial"/>
        </w:rPr>
        <w:t>all the new buildings would cause</w:t>
      </w:r>
      <w:r w:rsidRPr="00C53A16">
        <w:rPr>
          <w:rFonts w:ascii="Arial" w:hAnsi="Arial" w:cs="Arial"/>
        </w:rPr>
        <w:t xml:space="preserve"> loss of light, views and privacy</w:t>
      </w:r>
      <w:r>
        <w:rPr>
          <w:rFonts w:ascii="Arial" w:hAnsi="Arial" w:cs="Arial"/>
          <w:b/>
        </w:rPr>
        <w:t>.</w:t>
      </w:r>
    </w:p>
    <w:p w:rsidR="00C53A16" w:rsidRDefault="00C53A16" w:rsidP="00C53A16">
      <w:pPr>
        <w:pStyle w:val="NoSpacing"/>
        <w:ind w:left="-284" w:right="-188"/>
        <w:rPr>
          <w:rFonts w:ascii="Arial" w:hAnsi="Arial" w:cs="Arial"/>
          <w:b/>
        </w:rPr>
      </w:pPr>
    </w:p>
    <w:p w:rsidR="00FD37F2" w:rsidRDefault="00C53A16" w:rsidP="00C53A16">
      <w:pPr>
        <w:pStyle w:val="NoSpacing"/>
        <w:ind w:left="-284" w:right="-188"/>
        <w:rPr>
          <w:rFonts w:ascii="Arial" w:hAnsi="Arial" w:cs="Arial"/>
        </w:rPr>
      </w:pPr>
      <w:r w:rsidRPr="00C53A16">
        <w:rPr>
          <w:rFonts w:ascii="Arial" w:hAnsi="Arial" w:cs="Arial"/>
          <w:b/>
        </w:rPr>
        <w:t>We did:</w:t>
      </w:r>
      <w:r>
        <w:rPr>
          <w:rFonts w:ascii="Arial" w:hAnsi="Arial" w:cs="Arial"/>
        </w:rPr>
        <w:t xml:space="preserve"> </w:t>
      </w:r>
      <w:r w:rsidR="00FD37F2">
        <w:rPr>
          <w:rFonts w:ascii="Arial" w:hAnsi="Arial" w:cs="Arial"/>
        </w:rPr>
        <w:t xml:space="preserve">We commissioned </w:t>
      </w:r>
      <w:r w:rsidR="00FD37F2" w:rsidRPr="00FD37F2">
        <w:rPr>
          <w:rFonts w:ascii="Arial" w:hAnsi="Arial" w:cs="Arial"/>
        </w:rPr>
        <w:t>right to light survey</w:t>
      </w:r>
      <w:r w:rsidR="00FD37F2">
        <w:rPr>
          <w:rFonts w:ascii="Arial" w:hAnsi="Arial" w:cs="Arial"/>
        </w:rPr>
        <w:t>s</w:t>
      </w:r>
      <w:r w:rsidR="00FD37F2" w:rsidRPr="00FD37F2">
        <w:rPr>
          <w:rFonts w:ascii="Arial" w:hAnsi="Arial" w:cs="Arial"/>
        </w:rPr>
        <w:t xml:space="preserve"> to a</w:t>
      </w:r>
      <w:r w:rsidR="0047284D">
        <w:rPr>
          <w:rFonts w:ascii="Arial" w:hAnsi="Arial" w:cs="Arial"/>
        </w:rPr>
        <w:t xml:space="preserve">nalyse the effects to light and window </w:t>
      </w:r>
      <w:r w:rsidR="00FD37F2" w:rsidRPr="00FD37F2">
        <w:rPr>
          <w:rFonts w:ascii="Arial" w:hAnsi="Arial" w:cs="Arial"/>
        </w:rPr>
        <w:t>views for resid</w:t>
      </w:r>
      <w:r w:rsidR="00FD37F2">
        <w:rPr>
          <w:rFonts w:ascii="Arial" w:hAnsi="Arial" w:cs="Arial"/>
        </w:rPr>
        <w:t xml:space="preserve">ents </w:t>
      </w:r>
      <w:r>
        <w:rPr>
          <w:rFonts w:ascii="Arial" w:hAnsi="Arial" w:cs="Arial"/>
        </w:rPr>
        <w:t xml:space="preserve">living near </w:t>
      </w:r>
      <w:r w:rsidR="00FD37F2">
        <w:rPr>
          <w:rFonts w:ascii="Arial" w:hAnsi="Arial" w:cs="Arial"/>
        </w:rPr>
        <w:t xml:space="preserve">the new blocks. </w:t>
      </w:r>
      <w:r>
        <w:rPr>
          <w:rFonts w:ascii="Arial" w:hAnsi="Arial" w:cs="Arial"/>
        </w:rPr>
        <w:t xml:space="preserve">As a result, we reduced the height of Block D and changed the position of Block C. We also changed the position of windows in the Windmill sidebuild (Block E) so that residents at the west end of Windmill did not lose privacy. In June 2020, following changes to the designs for Block D, we commissioned a second sunlight/daylight survey to see how flats in Richbell and Falcon would be affected. </w:t>
      </w:r>
    </w:p>
    <w:p w:rsidR="00050875" w:rsidRDefault="00050875" w:rsidP="00050875">
      <w:pPr>
        <w:pStyle w:val="NoSpacing"/>
        <w:ind w:right="-188"/>
        <w:rPr>
          <w:rFonts w:ascii="Arial" w:hAnsi="Arial" w:cs="Arial"/>
        </w:rPr>
      </w:pPr>
    </w:p>
    <w:p w:rsidR="00D27E15" w:rsidRPr="0047284D" w:rsidRDefault="00D27E15" w:rsidP="00C53A16">
      <w:pPr>
        <w:pStyle w:val="NoSpacing"/>
        <w:spacing w:line="276" w:lineRule="auto"/>
        <w:ind w:left="-284" w:right="-188"/>
        <w:rPr>
          <w:rFonts w:ascii="Arial" w:hAnsi="Arial" w:cs="Arial"/>
          <w:b/>
          <w:highlight w:val="yellow"/>
        </w:rPr>
      </w:pPr>
    </w:p>
    <w:p w:rsidR="00D27E15" w:rsidRPr="00FA0B70" w:rsidRDefault="00800222" w:rsidP="00C53A16">
      <w:pPr>
        <w:pStyle w:val="NoSpacing"/>
        <w:spacing w:line="276" w:lineRule="auto"/>
        <w:ind w:left="-284" w:right="-188"/>
        <w:rPr>
          <w:rFonts w:ascii="Arial" w:hAnsi="Arial" w:cs="Arial"/>
          <w:b/>
        </w:rPr>
      </w:pPr>
      <w:r>
        <w:rPr>
          <w:rFonts w:ascii="Arial" w:hAnsi="Arial" w:cs="Arial"/>
          <w:b/>
        </w:rPr>
        <w:t xml:space="preserve">4.6 </w:t>
      </w:r>
      <w:r w:rsidR="00D27E15" w:rsidRPr="00FA0B70">
        <w:rPr>
          <w:rFonts w:ascii="Arial" w:hAnsi="Arial" w:cs="Arial"/>
          <w:b/>
        </w:rPr>
        <w:t xml:space="preserve">Estate security and gating proposals </w:t>
      </w:r>
    </w:p>
    <w:p w:rsidR="00C26F38" w:rsidRPr="00FA0B70" w:rsidRDefault="00C26F38" w:rsidP="00C53A16">
      <w:pPr>
        <w:pStyle w:val="NoSpacing"/>
        <w:spacing w:line="276" w:lineRule="auto"/>
        <w:ind w:left="-284" w:right="-188"/>
        <w:rPr>
          <w:rFonts w:ascii="Arial" w:hAnsi="Arial" w:cs="Arial"/>
          <w:b/>
        </w:rPr>
      </w:pPr>
    </w:p>
    <w:p w:rsidR="00C26F38" w:rsidRPr="00FA0B70" w:rsidRDefault="008B0281" w:rsidP="00094EBF">
      <w:pPr>
        <w:pStyle w:val="NoSpacing"/>
        <w:spacing w:line="276" w:lineRule="auto"/>
        <w:ind w:left="-284" w:right="-188"/>
        <w:rPr>
          <w:rFonts w:ascii="Arial" w:hAnsi="Arial" w:cs="Arial"/>
        </w:rPr>
      </w:pPr>
      <w:r w:rsidRPr="00FA0B70">
        <w:rPr>
          <w:rFonts w:ascii="Arial" w:hAnsi="Arial" w:cs="Arial"/>
          <w:b/>
        </w:rPr>
        <w:t>They said:</w:t>
      </w:r>
      <w:r w:rsidRPr="00FA0B70">
        <w:rPr>
          <w:rFonts w:ascii="Arial" w:hAnsi="Arial" w:cs="Arial"/>
        </w:rPr>
        <w:t xml:space="preserve"> </w:t>
      </w:r>
      <w:r w:rsidR="00D27E15" w:rsidRPr="00FA0B70">
        <w:rPr>
          <w:rFonts w:ascii="Arial" w:hAnsi="Arial" w:cs="Arial"/>
        </w:rPr>
        <w:t xml:space="preserve">Throughout the process there has been a consistent lack of consensus on </w:t>
      </w:r>
      <w:r w:rsidRPr="00FA0B70">
        <w:rPr>
          <w:rFonts w:ascii="Arial" w:hAnsi="Arial" w:cs="Arial"/>
        </w:rPr>
        <w:t xml:space="preserve">the issue of fences and gating. Views are </w:t>
      </w:r>
      <w:r w:rsidR="00FA0B70">
        <w:rPr>
          <w:rFonts w:ascii="Arial" w:hAnsi="Arial" w:cs="Arial"/>
        </w:rPr>
        <w:t>strong and</w:t>
      </w:r>
      <w:r w:rsidRPr="00FA0B70">
        <w:rPr>
          <w:rFonts w:ascii="Arial" w:hAnsi="Arial" w:cs="Arial"/>
        </w:rPr>
        <w:t xml:space="preserve"> polarised. </w:t>
      </w:r>
    </w:p>
    <w:p w:rsidR="00C26F38" w:rsidRPr="00FA0B70" w:rsidRDefault="00C26F38" w:rsidP="00C26F38">
      <w:pPr>
        <w:pStyle w:val="NoSpacing"/>
        <w:spacing w:line="276" w:lineRule="auto"/>
        <w:ind w:left="-284" w:right="-188"/>
        <w:rPr>
          <w:rFonts w:ascii="Arial" w:hAnsi="Arial" w:cs="Arial"/>
        </w:rPr>
      </w:pPr>
    </w:p>
    <w:p w:rsidR="00C26F38" w:rsidRPr="00FA0B70" w:rsidRDefault="008B0281" w:rsidP="00C26F38">
      <w:pPr>
        <w:pStyle w:val="NoSpacing"/>
        <w:spacing w:line="276" w:lineRule="auto"/>
        <w:ind w:left="-284" w:right="-188"/>
        <w:rPr>
          <w:rFonts w:ascii="Arial" w:hAnsi="Arial" w:cs="Arial"/>
        </w:rPr>
      </w:pPr>
      <w:r w:rsidRPr="00FA0B70">
        <w:rPr>
          <w:rFonts w:ascii="Arial" w:hAnsi="Arial" w:cs="Arial"/>
        </w:rPr>
        <w:t>Some</w:t>
      </w:r>
      <w:r w:rsidR="009E2FBC">
        <w:rPr>
          <w:rFonts w:ascii="Arial" w:hAnsi="Arial" w:cs="Arial"/>
        </w:rPr>
        <w:t xml:space="preserve"> residents, including the TRA</w:t>
      </w:r>
      <w:r w:rsidR="00D27E15" w:rsidRPr="00FA0B70">
        <w:rPr>
          <w:rFonts w:ascii="Arial" w:hAnsi="Arial" w:cs="Arial"/>
        </w:rPr>
        <w:t xml:space="preserve">, want </w:t>
      </w:r>
      <w:r w:rsidR="00C26F38" w:rsidRPr="00FA0B70">
        <w:rPr>
          <w:rFonts w:ascii="Arial" w:hAnsi="Arial" w:cs="Arial"/>
        </w:rPr>
        <w:t xml:space="preserve">all perimeter routes into the estate </w:t>
      </w:r>
      <w:r w:rsidR="00D27E15" w:rsidRPr="00FA0B70">
        <w:rPr>
          <w:rFonts w:ascii="Arial" w:hAnsi="Arial" w:cs="Arial"/>
        </w:rPr>
        <w:t>gated</w:t>
      </w:r>
      <w:r w:rsidRPr="00FA0B70">
        <w:rPr>
          <w:rFonts w:ascii="Arial" w:hAnsi="Arial" w:cs="Arial"/>
        </w:rPr>
        <w:t>,</w:t>
      </w:r>
      <w:r w:rsidR="00D27E15" w:rsidRPr="00FA0B70">
        <w:rPr>
          <w:rFonts w:ascii="Arial" w:hAnsi="Arial" w:cs="Arial"/>
        </w:rPr>
        <w:t xml:space="preserve"> </w:t>
      </w:r>
      <w:r w:rsidRPr="00FA0B70">
        <w:rPr>
          <w:rFonts w:ascii="Arial" w:hAnsi="Arial" w:cs="Arial"/>
        </w:rPr>
        <w:t xml:space="preserve">arguing </w:t>
      </w:r>
      <w:r w:rsidR="00D27E15" w:rsidRPr="00FA0B70">
        <w:rPr>
          <w:rFonts w:ascii="Arial" w:hAnsi="Arial" w:cs="Arial"/>
        </w:rPr>
        <w:t>that this will improve security and reduc</w:t>
      </w:r>
      <w:r w:rsidR="00C26F38" w:rsidRPr="00FA0B70">
        <w:rPr>
          <w:rFonts w:ascii="Arial" w:hAnsi="Arial" w:cs="Arial"/>
        </w:rPr>
        <w:t>e anti-social behaviour:</w:t>
      </w:r>
    </w:p>
    <w:p w:rsidR="008B0281" w:rsidRPr="00FA0B70" w:rsidRDefault="00C26F38" w:rsidP="00C26F38">
      <w:pPr>
        <w:pStyle w:val="NoSpacing"/>
        <w:spacing w:line="276" w:lineRule="auto"/>
        <w:ind w:right="-188"/>
        <w:rPr>
          <w:rFonts w:ascii="Arial" w:hAnsi="Arial" w:cs="Arial"/>
          <w:i/>
          <w:sz w:val="20"/>
          <w:szCs w:val="20"/>
        </w:rPr>
      </w:pPr>
      <w:r w:rsidRPr="00FA0B70">
        <w:rPr>
          <w:rFonts w:ascii="Arial" w:hAnsi="Arial" w:cs="Arial"/>
          <w:i/>
          <w:sz w:val="20"/>
          <w:szCs w:val="20"/>
        </w:rPr>
        <w:t xml:space="preserve"> “I’ve just witnessed a man pull up in his car and dump the wood from his car. Just another reason we need to be gated” (R35)</w:t>
      </w:r>
    </w:p>
    <w:p w:rsidR="008B0281" w:rsidRPr="00FA0B70" w:rsidRDefault="008B0281" w:rsidP="00C53A16">
      <w:pPr>
        <w:pStyle w:val="NoSpacing"/>
        <w:spacing w:line="276" w:lineRule="auto"/>
        <w:ind w:left="-284" w:right="-188"/>
        <w:rPr>
          <w:rFonts w:ascii="Arial" w:hAnsi="Arial" w:cs="Arial"/>
        </w:rPr>
      </w:pPr>
    </w:p>
    <w:p w:rsidR="008B0281" w:rsidRPr="00FA0B70" w:rsidRDefault="008B0281" w:rsidP="00C53A16">
      <w:pPr>
        <w:pStyle w:val="NoSpacing"/>
        <w:spacing w:line="276" w:lineRule="auto"/>
        <w:ind w:left="-284" w:right="-188"/>
        <w:rPr>
          <w:rFonts w:ascii="Arial" w:hAnsi="Arial" w:cs="Arial"/>
        </w:rPr>
      </w:pPr>
      <w:r w:rsidRPr="00FA0B70">
        <w:rPr>
          <w:rFonts w:ascii="Arial" w:hAnsi="Arial" w:cs="Arial"/>
        </w:rPr>
        <w:t xml:space="preserve"> Some other residents have disagreed:</w:t>
      </w:r>
    </w:p>
    <w:p w:rsidR="00C26F38" w:rsidRPr="00FA0B70" w:rsidRDefault="00C26F38" w:rsidP="00C26F38">
      <w:pPr>
        <w:pStyle w:val="NoSpacing"/>
        <w:spacing w:line="276" w:lineRule="auto"/>
        <w:ind w:right="-188"/>
        <w:rPr>
          <w:rFonts w:ascii="Arial" w:hAnsi="Arial" w:cs="Arial"/>
          <w:i/>
          <w:sz w:val="20"/>
          <w:szCs w:val="20"/>
        </w:rPr>
      </w:pPr>
      <w:r w:rsidRPr="00FA0B70">
        <w:rPr>
          <w:rFonts w:ascii="Arial" w:hAnsi="Arial" w:cs="Arial"/>
          <w:i/>
          <w:sz w:val="20"/>
          <w:szCs w:val="20"/>
        </w:rPr>
        <w:t>“No additional gates and fences. As open as possible” (R39)</w:t>
      </w:r>
    </w:p>
    <w:p w:rsidR="008B0281" w:rsidRPr="00FA0B70" w:rsidRDefault="008B0281" w:rsidP="00C53A16">
      <w:pPr>
        <w:pStyle w:val="NoSpacing"/>
        <w:spacing w:line="276" w:lineRule="auto"/>
        <w:ind w:left="-284" w:right="-188"/>
        <w:rPr>
          <w:rFonts w:ascii="Arial" w:hAnsi="Arial" w:cs="Arial"/>
        </w:rPr>
      </w:pPr>
    </w:p>
    <w:p w:rsidR="00D27E15" w:rsidRPr="00FA0B70" w:rsidRDefault="00C26F38" w:rsidP="00C53A16">
      <w:pPr>
        <w:pStyle w:val="NoSpacing"/>
        <w:spacing w:line="276" w:lineRule="auto"/>
        <w:ind w:left="-284" w:right="-188"/>
        <w:rPr>
          <w:rFonts w:ascii="Arial" w:hAnsi="Arial" w:cs="Arial"/>
        </w:rPr>
      </w:pPr>
      <w:r w:rsidRPr="00FA0B70">
        <w:rPr>
          <w:rFonts w:ascii="Arial" w:hAnsi="Arial" w:cs="Arial"/>
        </w:rPr>
        <w:t>Members of the</w:t>
      </w:r>
      <w:r w:rsidR="00D27E15" w:rsidRPr="00FA0B70">
        <w:rPr>
          <w:rFonts w:ascii="Arial" w:hAnsi="Arial" w:cs="Arial"/>
        </w:rPr>
        <w:t xml:space="preserve"> wider local community would like the estate to be more open and integ</w:t>
      </w:r>
      <w:r w:rsidR="008B0281" w:rsidRPr="00FA0B70">
        <w:rPr>
          <w:rFonts w:ascii="Arial" w:hAnsi="Arial" w:cs="Arial"/>
        </w:rPr>
        <w:t>rated with the surrounding area</w:t>
      </w:r>
      <w:r w:rsidRPr="00FA0B70">
        <w:rPr>
          <w:rFonts w:ascii="Arial" w:hAnsi="Arial" w:cs="Arial"/>
        </w:rPr>
        <w:t>:</w:t>
      </w:r>
    </w:p>
    <w:p w:rsidR="008B0281" w:rsidRPr="00FA0B70" w:rsidRDefault="008B0281" w:rsidP="008B0281">
      <w:pPr>
        <w:pStyle w:val="NoSpacing"/>
        <w:spacing w:line="276" w:lineRule="auto"/>
        <w:ind w:right="-188"/>
        <w:rPr>
          <w:rFonts w:ascii="Arial" w:hAnsi="Arial" w:cs="Arial"/>
          <w:i/>
          <w:sz w:val="20"/>
          <w:szCs w:val="20"/>
        </w:rPr>
      </w:pPr>
      <w:r w:rsidRPr="00FA0B70">
        <w:rPr>
          <w:rFonts w:ascii="Arial" w:hAnsi="Arial" w:cs="Arial"/>
          <w:i/>
          <w:sz w:val="20"/>
          <w:szCs w:val="20"/>
        </w:rPr>
        <w:t>“Integrate the estate into the surrounding urban network to diminish a sense of separation? Remove a sense of ‘estate’ entirely?(R13</w:t>
      </w:r>
      <w:r w:rsidR="009E2FBC">
        <w:rPr>
          <w:rFonts w:ascii="Arial" w:hAnsi="Arial" w:cs="Arial"/>
          <w:i/>
          <w:sz w:val="20"/>
          <w:szCs w:val="20"/>
        </w:rPr>
        <w:t>)</w:t>
      </w:r>
    </w:p>
    <w:p w:rsidR="00094EBF" w:rsidRPr="00FA0B70" w:rsidRDefault="00094EBF" w:rsidP="008B0281">
      <w:pPr>
        <w:pStyle w:val="NoSpacing"/>
        <w:spacing w:line="276" w:lineRule="auto"/>
        <w:ind w:right="-188"/>
        <w:rPr>
          <w:rFonts w:ascii="Arial" w:hAnsi="Arial" w:cs="Arial"/>
          <w:i/>
          <w:sz w:val="20"/>
          <w:szCs w:val="20"/>
        </w:rPr>
      </w:pPr>
    </w:p>
    <w:p w:rsidR="00D27E15" w:rsidRPr="00FA0B70" w:rsidRDefault="00094EBF" w:rsidP="00C53A16">
      <w:pPr>
        <w:pStyle w:val="NoSpacing"/>
        <w:spacing w:line="276" w:lineRule="auto"/>
        <w:ind w:left="-284" w:right="-188"/>
        <w:rPr>
          <w:rFonts w:ascii="Arial" w:hAnsi="Arial" w:cs="Arial"/>
        </w:rPr>
      </w:pPr>
      <w:r w:rsidRPr="00FA0B70">
        <w:rPr>
          <w:rFonts w:ascii="Arial" w:hAnsi="Arial" w:cs="Arial"/>
        </w:rPr>
        <w:t>The Camden Green Team commented on the designs:</w:t>
      </w:r>
    </w:p>
    <w:p w:rsidR="00094EBF" w:rsidRPr="00FA0B70" w:rsidRDefault="00094EBF" w:rsidP="00094EBF">
      <w:pPr>
        <w:pStyle w:val="NoSpacing"/>
        <w:spacing w:line="276" w:lineRule="auto"/>
        <w:ind w:right="-188"/>
        <w:rPr>
          <w:rFonts w:ascii="Arial" w:hAnsi="Arial" w:cs="Arial"/>
          <w:i/>
          <w:sz w:val="20"/>
          <w:szCs w:val="20"/>
        </w:rPr>
      </w:pPr>
      <w:r w:rsidRPr="00FA0B70">
        <w:rPr>
          <w:rFonts w:ascii="Arial" w:hAnsi="Arial" w:cs="Arial"/>
          <w:i/>
          <w:sz w:val="20"/>
          <w:szCs w:val="20"/>
        </w:rPr>
        <w:t>“Fencing (1m) was used too frequently, creating barriers and limiting movement around the estate”.</w:t>
      </w:r>
    </w:p>
    <w:p w:rsidR="00094EBF" w:rsidRPr="00FA0B70" w:rsidRDefault="00094EBF" w:rsidP="00C53A16">
      <w:pPr>
        <w:pStyle w:val="NoSpacing"/>
        <w:spacing w:line="276" w:lineRule="auto"/>
        <w:ind w:left="-284" w:right="-188"/>
        <w:rPr>
          <w:rFonts w:ascii="Arial" w:hAnsi="Arial" w:cs="Arial"/>
        </w:rPr>
      </w:pPr>
    </w:p>
    <w:p w:rsidR="00094EBF" w:rsidRPr="00FA0B70" w:rsidRDefault="008B0281" w:rsidP="00C53A16">
      <w:pPr>
        <w:pStyle w:val="NoSpacing"/>
        <w:spacing w:line="276" w:lineRule="auto"/>
        <w:ind w:left="-284" w:right="-188"/>
        <w:rPr>
          <w:rFonts w:ascii="Arial" w:hAnsi="Arial" w:cs="Arial"/>
        </w:rPr>
      </w:pPr>
      <w:r w:rsidRPr="00FA0B70">
        <w:rPr>
          <w:rFonts w:ascii="Arial" w:hAnsi="Arial" w:cs="Arial"/>
          <w:b/>
        </w:rPr>
        <w:t>We did:</w:t>
      </w:r>
      <w:r w:rsidRPr="00FA0B70">
        <w:rPr>
          <w:rFonts w:ascii="Arial" w:hAnsi="Arial" w:cs="Arial"/>
        </w:rPr>
        <w:t xml:space="preserve"> To probe</w:t>
      </w:r>
      <w:r w:rsidR="00D27E15" w:rsidRPr="00FA0B70">
        <w:rPr>
          <w:rFonts w:ascii="Arial" w:hAnsi="Arial" w:cs="Arial"/>
        </w:rPr>
        <w:t xml:space="preserve"> the views of residents </w:t>
      </w:r>
      <w:r w:rsidRPr="00FA0B70">
        <w:rPr>
          <w:rFonts w:ascii="Arial" w:hAnsi="Arial" w:cs="Arial"/>
        </w:rPr>
        <w:t xml:space="preserve">further </w:t>
      </w:r>
      <w:r w:rsidR="00D27E15" w:rsidRPr="00FA0B70">
        <w:rPr>
          <w:rFonts w:ascii="Arial" w:hAnsi="Arial" w:cs="Arial"/>
        </w:rPr>
        <w:t>we included questions about gating and fe</w:t>
      </w:r>
      <w:r w:rsidRPr="00FA0B70">
        <w:rPr>
          <w:rFonts w:ascii="Arial" w:hAnsi="Arial" w:cs="Arial"/>
        </w:rPr>
        <w:t>ncing in the landscaping survey in June 2020.</w:t>
      </w:r>
      <w:r w:rsidR="00094EBF" w:rsidRPr="00FA0B70">
        <w:rPr>
          <w:rFonts w:ascii="Arial" w:hAnsi="Arial" w:cs="Arial"/>
        </w:rPr>
        <w:t xml:space="preserve"> </w:t>
      </w:r>
      <w:r w:rsidR="0084725A">
        <w:rPr>
          <w:rFonts w:ascii="Arial" w:hAnsi="Arial" w:cs="Arial"/>
        </w:rPr>
        <w:t>Opinions are strongly polarised but gating the estate emerged as most popular overall:</w:t>
      </w:r>
    </w:p>
    <w:p w:rsidR="00094EBF" w:rsidRPr="00FA0B70" w:rsidRDefault="00094EBF" w:rsidP="00C53A16">
      <w:pPr>
        <w:pStyle w:val="NoSpacing"/>
        <w:spacing w:line="276" w:lineRule="auto"/>
        <w:ind w:left="-284" w:right="-188"/>
        <w:rPr>
          <w:rFonts w:ascii="Arial" w:hAnsi="Arial" w:cs="Arial"/>
        </w:rPr>
      </w:pPr>
    </w:p>
    <w:tbl>
      <w:tblPr>
        <w:tblStyle w:val="TableGrid"/>
        <w:tblW w:w="0" w:type="auto"/>
        <w:tblInd w:w="-147" w:type="dxa"/>
        <w:tblLook w:val="04A0" w:firstRow="1" w:lastRow="0" w:firstColumn="1" w:lastColumn="0" w:noHBand="0" w:noVBand="1"/>
      </w:tblPr>
      <w:tblGrid>
        <w:gridCol w:w="3001"/>
        <w:gridCol w:w="1317"/>
        <w:gridCol w:w="2651"/>
      </w:tblGrid>
      <w:tr w:rsidR="00094EBF" w:rsidRPr="00094EBF" w:rsidTr="002E5A88">
        <w:tc>
          <w:tcPr>
            <w:tcW w:w="3001" w:type="dxa"/>
          </w:tcPr>
          <w:p w:rsidR="00094EBF" w:rsidRPr="00094EBF" w:rsidRDefault="00094EBF" w:rsidP="002E5A88">
            <w:pPr>
              <w:pStyle w:val="NoSpacing"/>
              <w:ind w:right="-188"/>
              <w:rPr>
                <w:rFonts w:ascii="Arial" w:hAnsi="Arial" w:cs="Arial"/>
                <w:b/>
                <w:sz w:val="20"/>
                <w:szCs w:val="20"/>
              </w:rPr>
            </w:pPr>
            <w:r w:rsidRPr="00094EBF">
              <w:rPr>
                <w:rFonts w:ascii="Arial" w:hAnsi="Arial" w:cs="Arial"/>
                <w:b/>
                <w:sz w:val="20"/>
                <w:szCs w:val="20"/>
              </w:rPr>
              <w:t>Theme/ issue</w:t>
            </w:r>
          </w:p>
        </w:tc>
        <w:tc>
          <w:tcPr>
            <w:tcW w:w="1317" w:type="dxa"/>
          </w:tcPr>
          <w:p w:rsidR="00094EBF" w:rsidRPr="00094EBF" w:rsidRDefault="00094EBF" w:rsidP="00094EBF">
            <w:pPr>
              <w:pStyle w:val="NoSpacing"/>
              <w:ind w:right="-188"/>
              <w:rPr>
                <w:rFonts w:ascii="Arial" w:hAnsi="Arial" w:cs="Arial"/>
                <w:b/>
                <w:sz w:val="20"/>
                <w:szCs w:val="20"/>
              </w:rPr>
            </w:pPr>
            <w:r w:rsidRPr="00094EBF">
              <w:rPr>
                <w:rFonts w:ascii="Arial" w:hAnsi="Arial" w:cs="Arial"/>
                <w:b/>
                <w:sz w:val="20"/>
                <w:szCs w:val="20"/>
              </w:rPr>
              <w:t>Responses</w:t>
            </w:r>
          </w:p>
        </w:tc>
        <w:tc>
          <w:tcPr>
            <w:tcW w:w="2651" w:type="dxa"/>
          </w:tcPr>
          <w:p w:rsidR="00094EBF" w:rsidRPr="00094EBF" w:rsidRDefault="00094EBF" w:rsidP="00094EBF">
            <w:pPr>
              <w:pStyle w:val="NoSpacing"/>
              <w:ind w:right="-188"/>
              <w:rPr>
                <w:rFonts w:ascii="Arial" w:hAnsi="Arial" w:cs="Arial"/>
                <w:b/>
                <w:sz w:val="20"/>
                <w:szCs w:val="20"/>
              </w:rPr>
            </w:pPr>
            <w:r w:rsidRPr="00094EBF">
              <w:rPr>
                <w:rFonts w:ascii="Arial" w:hAnsi="Arial" w:cs="Arial"/>
                <w:b/>
                <w:sz w:val="20"/>
                <w:szCs w:val="20"/>
              </w:rPr>
              <w:t>Detail</w:t>
            </w:r>
          </w:p>
        </w:tc>
      </w:tr>
      <w:tr w:rsidR="00094EBF" w:rsidRPr="00094EBF" w:rsidTr="002E5A88">
        <w:tc>
          <w:tcPr>
            <w:tcW w:w="3001" w:type="dxa"/>
          </w:tcPr>
          <w:p w:rsidR="00094EBF" w:rsidRPr="00094EBF" w:rsidRDefault="00094EBF" w:rsidP="002E5A88">
            <w:pPr>
              <w:pStyle w:val="NoSpacing"/>
              <w:ind w:right="-188"/>
              <w:rPr>
                <w:rFonts w:ascii="Arial" w:hAnsi="Arial" w:cs="Arial"/>
                <w:sz w:val="20"/>
                <w:szCs w:val="20"/>
              </w:rPr>
            </w:pPr>
            <w:r w:rsidRPr="00094EBF">
              <w:rPr>
                <w:rFonts w:ascii="Arial" w:hAnsi="Arial" w:cs="Arial"/>
                <w:sz w:val="20"/>
                <w:szCs w:val="20"/>
              </w:rPr>
              <w:t>Gates, fencing &amp; security</w:t>
            </w:r>
          </w:p>
          <w:p w:rsidR="00094EBF" w:rsidRPr="00094EBF" w:rsidRDefault="00094EBF" w:rsidP="002E5A88">
            <w:pPr>
              <w:pStyle w:val="NoSpacing"/>
              <w:ind w:right="-188"/>
              <w:rPr>
                <w:rFonts w:ascii="Arial" w:hAnsi="Arial" w:cs="Arial"/>
                <w:sz w:val="20"/>
                <w:szCs w:val="20"/>
              </w:rPr>
            </w:pPr>
          </w:p>
        </w:tc>
        <w:tc>
          <w:tcPr>
            <w:tcW w:w="1317" w:type="dxa"/>
          </w:tcPr>
          <w:p w:rsidR="00094EBF" w:rsidRPr="00094EBF" w:rsidRDefault="00094EBF" w:rsidP="002E5A88">
            <w:pPr>
              <w:pStyle w:val="NoSpacing"/>
              <w:ind w:right="-188"/>
              <w:jc w:val="center"/>
              <w:rPr>
                <w:rFonts w:ascii="Arial" w:hAnsi="Arial" w:cs="Arial"/>
                <w:sz w:val="20"/>
                <w:szCs w:val="20"/>
              </w:rPr>
            </w:pPr>
            <w:r w:rsidRPr="00094EBF">
              <w:rPr>
                <w:rFonts w:ascii="Arial" w:hAnsi="Arial" w:cs="Arial"/>
                <w:sz w:val="20"/>
                <w:szCs w:val="20"/>
              </w:rPr>
              <w:t>9</w:t>
            </w:r>
          </w:p>
        </w:tc>
        <w:tc>
          <w:tcPr>
            <w:tcW w:w="2651" w:type="dxa"/>
          </w:tcPr>
          <w:p w:rsidR="00094EBF" w:rsidRPr="00094EBF" w:rsidRDefault="0084725A" w:rsidP="002E5A88">
            <w:pPr>
              <w:pStyle w:val="NoSpacing"/>
              <w:ind w:right="-188"/>
              <w:rPr>
                <w:rFonts w:ascii="Arial" w:hAnsi="Arial" w:cs="Arial"/>
                <w:sz w:val="20"/>
                <w:szCs w:val="20"/>
              </w:rPr>
            </w:pPr>
            <w:r>
              <w:rPr>
                <w:rFonts w:ascii="Arial" w:hAnsi="Arial" w:cs="Arial"/>
                <w:sz w:val="20"/>
                <w:szCs w:val="20"/>
              </w:rPr>
              <w:t>Gated: 5</w:t>
            </w:r>
          </w:p>
          <w:p w:rsidR="00094EBF" w:rsidRPr="00094EBF" w:rsidRDefault="0084725A" w:rsidP="002E5A88">
            <w:pPr>
              <w:pStyle w:val="NoSpacing"/>
              <w:ind w:right="-188"/>
              <w:rPr>
                <w:rFonts w:ascii="Arial" w:hAnsi="Arial" w:cs="Arial"/>
                <w:sz w:val="20"/>
                <w:szCs w:val="20"/>
              </w:rPr>
            </w:pPr>
            <w:r>
              <w:rPr>
                <w:rFonts w:ascii="Arial" w:hAnsi="Arial" w:cs="Arial"/>
                <w:sz w:val="20"/>
                <w:szCs w:val="20"/>
              </w:rPr>
              <w:t>Partly gated: 1</w:t>
            </w:r>
          </w:p>
          <w:p w:rsidR="00094EBF" w:rsidRPr="00094EBF" w:rsidRDefault="00094EBF" w:rsidP="002E5A88">
            <w:pPr>
              <w:pStyle w:val="NoSpacing"/>
              <w:ind w:right="-188"/>
              <w:rPr>
                <w:rFonts w:ascii="Arial" w:hAnsi="Arial" w:cs="Arial"/>
                <w:sz w:val="20"/>
                <w:szCs w:val="20"/>
              </w:rPr>
            </w:pPr>
            <w:r w:rsidRPr="00094EBF">
              <w:rPr>
                <w:rFonts w:ascii="Arial" w:hAnsi="Arial" w:cs="Arial"/>
                <w:sz w:val="20"/>
                <w:szCs w:val="20"/>
              </w:rPr>
              <w:t>Open: 3</w:t>
            </w:r>
          </w:p>
          <w:p w:rsidR="00094EBF" w:rsidRPr="00094EBF" w:rsidRDefault="00094EBF" w:rsidP="002E5A88">
            <w:pPr>
              <w:pStyle w:val="NoSpacing"/>
              <w:ind w:right="-188"/>
              <w:rPr>
                <w:rFonts w:ascii="Arial" w:hAnsi="Arial" w:cs="Arial"/>
                <w:sz w:val="20"/>
                <w:szCs w:val="20"/>
              </w:rPr>
            </w:pPr>
            <w:r w:rsidRPr="00094EBF">
              <w:rPr>
                <w:rFonts w:ascii="Arial" w:hAnsi="Arial" w:cs="Arial"/>
                <w:sz w:val="20"/>
                <w:szCs w:val="20"/>
              </w:rPr>
              <w:t>Improve block security: 1</w:t>
            </w:r>
          </w:p>
        </w:tc>
      </w:tr>
    </w:tbl>
    <w:p w:rsidR="00094EBF" w:rsidRPr="00094EBF" w:rsidRDefault="00094EBF" w:rsidP="00C53A16">
      <w:pPr>
        <w:pStyle w:val="NoSpacing"/>
        <w:spacing w:line="276" w:lineRule="auto"/>
        <w:ind w:left="-284" w:right="-188"/>
        <w:rPr>
          <w:rFonts w:ascii="Arial" w:hAnsi="Arial" w:cs="Arial"/>
        </w:rPr>
      </w:pPr>
    </w:p>
    <w:p w:rsidR="00D27E15" w:rsidRPr="00D27E15" w:rsidRDefault="00D27E15" w:rsidP="00C53A16">
      <w:pPr>
        <w:pStyle w:val="NoSpacing"/>
        <w:spacing w:line="276" w:lineRule="auto"/>
        <w:ind w:left="-284" w:right="-188"/>
        <w:rPr>
          <w:rFonts w:ascii="Arial" w:hAnsi="Arial" w:cs="Arial"/>
        </w:rPr>
      </w:pPr>
      <w:r w:rsidRPr="00094EBF">
        <w:rPr>
          <w:rFonts w:ascii="Arial" w:hAnsi="Arial" w:cs="Arial"/>
        </w:rPr>
        <w:t>We are exploring a ‘middle</w:t>
      </w:r>
      <w:r w:rsidR="00FA0B70">
        <w:rPr>
          <w:rFonts w:ascii="Arial" w:hAnsi="Arial" w:cs="Arial"/>
        </w:rPr>
        <w:t xml:space="preserve"> way’, </w:t>
      </w:r>
      <w:r w:rsidR="00094EBF">
        <w:rPr>
          <w:rFonts w:ascii="Arial" w:hAnsi="Arial" w:cs="Arial"/>
        </w:rPr>
        <w:t>using Secured by Design principles in buildings</w:t>
      </w:r>
      <w:r w:rsidR="00FA0B70">
        <w:rPr>
          <w:rFonts w:ascii="Arial" w:hAnsi="Arial" w:cs="Arial"/>
        </w:rPr>
        <w:t xml:space="preserve"> design and landscaping plans to improve estate security. H</w:t>
      </w:r>
      <w:r w:rsidR="00094EBF">
        <w:rPr>
          <w:rFonts w:ascii="Arial" w:hAnsi="Arial" w:cs="Arial"/>
        </w:rPr>
        <w:t>owever,</w:t>
      </w:r>
      <w:r w:rsidR="00FA0B70">
        <w:rPr>
          <w:rFonts w:ascii="Arial" w:hAnsi="Arial" w:cs="Arial"/>
        </w:rPr>
        <w:t xml:space="preserve"> it seems</w:t>
      </w:r>
      <w:r w:rsidR="00094EBF" w:rsidRPr="00094EBF">
        <w:rPr>
          <w:rFonts w:ascii="Arial" w:hAnsi="Arial" w:cs="Arial"/>
        </w:rPr>
        <w:t xml:space="preserve"> unlikely that final designs</w:t>
      </w:r>
      <w:r w:rsidRPr="00094EBF">
        <w:rPr>
          <w:rFonts w:ascii="Arial" w:hAnsi="Arial" w:cs="Arial"/>
        </w:rPr>
        <w:t xml:space="preserve"> will be able to please everyone to resolve this </w:t>
      </w:r>
      <w:r w:rsidR="009E2FBC">
        <w:rPr>
          <w:rFonts w:ascii="Arial" w:hAnsi="Arial" w:cs="Arial"/>
        </w:rPr>
        <w:t>issue. Additional</w:t>
      </w:r>
      <w:r w:rsidR="00094EBF" w:rsidRPr="00094EBF">
        <w:rPr>
          <w:rFonts w:ascii="Arial" w:hAnsi="Arial" w:cs="Arial"/>
        </w:rPr>
        <w:t xml:space="preserve"> community security initiatives are probably needed to tackle anti-social behaviour and diminish fear of crime.</w:t>
      </w:r>
    </w:p>
    <w:p w:rsidR="0082786F" w:rsidRDefault="0082786F" w:rsidP="00C53A16">
      <w:pPr>
        <w:pStyle w:val="NoSpacing"/>
        <w:ind w:left="-284" w:right="-188"/>
        <w:rPr>
          <w:rFonts w:ascii="Arial" w:hAnsi="Arial" w:cs="Arial"/>
        </w:rPr>
      </w:pPr>
    </w:p>
    <w:p w:rsidR="00FA0B70" w:rsidRDefault="00FA0B70" w:rsidP="00FA0B70">
      <w:pPr>
        <w:pStyle w:val="NoSpacing"/>
        <w:spacing w:line="276" w:lineRule="auto"/>
        <w:ind w:left="-284" w:right="-188"/>
        <w:rPr>
          <w:rFonts w:ascii="Arial" w:hAnsi="Arial" w:cs="Arial"/>
          <w:b/>
        </w:rPr>
      </w:pPr>
    </w:p>
    <w:p w:rsidR="0047284D" w:rsidRDefault="00800222" w:rsidP="00FA0B70">
      <w:pPr>
        <w:pStyle w:val="NoSpacing"/>
        <w:spacing w:line="276" w:lineRule="auto"/>
        <w:ind w:left="-284" w:right="-188"/>
        <w:rPr>
          <w:rFonts w:ascii="Arial" w:hAnsi="Arial" w:cs="Arial"/>
          <w:b/>
        </w:rPr>
      </w:pPr>
      <w:r>
        <w:rPr>
          <w:rFonts w:ascii="Arial" w:hAnsi="Arial" w:cs="Arial"/>
          <w:b/>
        </w:rPr>
        <w:t xml:space="preserve">4.7 </w:t>
      </w:r>
      <w:r w:rsidR="0047284D">
        <w:rPr>
          <w:rFonts w:ascii="Arial" w:hAnsi="Arial" w:cs="Arial"/>
          <w:b/>
        </w:rPr>
        <w:t>Community hall</w:t>
      </w:r>
      <w:r w:rsidR="002E5A88">
        <w:rPr>
          <w:rFonts w:ascii="Arial" w:hAnsi="Arial" w:cs="Arial"/>
          <w:b/>
        </w:rPr>
        <w:t xml:space="preserve"> space</w:t>
      </w:r>
      <w:r w:rsidR="0047284D">
        <w:rPr>
          <w:rFonts w:ascii="Arial" w:hAnsi="Arial" w:cs="Arial"/>
          <w:b/>
        </w:rPr>
        <w:t xml:space="preserve"> </w:t>
      </w:r>
    </w:p>
    <w:p w:rsidR="00FA0B70" w:rsidRPr="0082786F" w:rsidRDefault="00FA0B70" w:rsidP="00FA0B70">
      <w:pPr>
        <w:pStyle w:val="NoSpacing"/>
        <w:spacing w:line="276" w:lineRule="auto"/>
        <w:ind w:left="-284" w:right="-188"/>
        <w:rPr>
          <w:rFonts w:ascii="Arial" w:hAnsi="Arial" w:cs="Arial"/>
          <w:b/>
        </w:rPr>
      </w:pPr>
    </w:p>
    <w:p w:rsidR="0047284D" w:rsidRDefault="0047284D" w:rsidP="0047284D">
      <w:pPr>
        <w:pStyle w:val="NoSpacing"/>
        <w:spacing w:line="276" w:lineRule="auto"/>
        <w:ind w:left="-284" w:right="-188"/>
        <w:rPr>
          <w:rFonts w:ascii="Arial" w:hAnsi="Arial" w:cs="Arial"/>
        </w:rPr>
      </w:pPr>
      <w:r w:rsidRPr="0047284D">
        <w:rPr>
          <w:rFonts w:ascii="Arial" w:hAnsi="Arial" w:cs="Arial"/>
          <w:b/>
        </w:rPr>
        <w:t>They said:</w:t>
      </w:r>
      <w:r>
        <w:rPr>
          <w:rFonts w:ascii="Arial" w:hAnsi="Arial" w:cs="Arial"/>
        </w:rPr>
        <w:t xml:space="preserve"> </w:t>
      </w:r>
      <w:r w:rsidR="0082786F" w:rsidRPr="0082786F">
        <w:rPr>
          <w:rFonts w:ascii="Arial" w:hAnsi="Arial" w:cs="Arial"/>
        </w:rPr>
        <w:t xml:space="preserve">Initially, </w:t>
      </w:r>
      <w:r w:rsidR="00D27E15">
        <w:rPr>
          <w:rFonts w:ascii="Arial" w:hAnsi="Arial" w:cs="Arial"/>
        </w:rPr>
        <w:t xml:space="preserve">regular </w:t>
      </w:r>
      <w:r w:rsidR="0082786F" w:rsidRPr="0082786F">
        <w:rPr>
          <w:rFonts w:ascii="Arial" w:hAnsi="Arial" w:cs="Arial"/>
        </w:rPr>
        <w:t>users of Falcon Hall objected to the plan to replace the two es</w:t>
      </w:r>
      <w:r>
        <w:rPr>
          <w:rFonts w:ascii="Arial" w:hAnsi="Arial" w:cs="Arial"/>
        </w:rPr>
        <w:t>tate halls with one new purpose-</w:t>
      </w:r>
      <w:r w:rsidR="0082786F" w:rsidRPr="0082786F">
        <w:rPr>
          <w:rFonts w:ascii="Arial" w:hAnsi="Arial" w:cs="Arial"/>
        </w:rPr>
        <w:t>bu</w:t>
      </w:r>
      <w:r w:rsidR="0082786F">
        <w:rPr>
          <w:rFonts w:ascii="Arial" w:hAnsi="Arial" w:cs="Arial"/>
        </w:rPr>
        <w:t xml:space="preserve">ilt community centre. </w:t>
      </w:r>
      <w:r w:rsidR="00FA0B70">
        <w:rPr>
          <w:rFonts w:ascii="Arial" w:hAnsi="Arial" w:cs="Arial"/>
        </w:rPr>
        <w:t>During the formal consultation the Tybalds RA reiterated this request to maintain two halls:</w:t>
      </w:r>
    </w:p>
    <w:p w:rsidR="00FA0B70" w:rsidRDefault="00FA0B70" w:rsidP="00FA0B70">
      <w:pPr>
        <w:pStyle w:val="NoSpacing"/>
        <w:spacing w:line="276" w:lineRule="auto"/>
        <w:ind w:right="-188"/>
        <w:rPr>
          <w:rFonts w:ascii="Arial" w:hAnsi="Arial" w:cs="Arial"/>
          <w:sz w:val="20"/>
          <w:szCs w:val="20"/>
        </w:rPr>
      </w:pPr>
      <w:r w:rsidRPr="00FA0B70">
        <w:rPr>
          <w:rFonts w:ascii="Arial" w:hAnsi="Arial" w:cs="Arial"/>
          <w:sz w:val="20"/>
          <w:szCs w:val="20"/>
        </w:rPr>
        <w:t>“We currently have large sections of the community seperately use both our halls and sticking them together in one hall will create serious community conflict” (R32)</w:t>
      </w:r>
    </w:p>
    <w:p w:rsidR="00FA0B70" w:rsidRPr="00FA0B70" w:rsidRDefault="00FA0B70" w:rsidP="00FA0B70">
      <w:pPr>
        <w:pStyle w:val="NoSpacing"/>
        <w:spacing w:line="276" w:lineRule="auto"/>
        <w:ind w:right="-188"/>
        <w:rPr>
          <w:rFonts w:ascii="Arial" w:hAnsi="Arial" w:cs="Arial"/>
          <w:sz w:val="20"/>
          <w:szCs w:val="20"/>
        </w:rPr>
      </w:pPr>
    </w:p>
    <w:p w:rsidR="0047284D" w:rsidRDefault="00FA0B70" w:rsidP="0047284D">
      <w:pPr>
        <w:pStyle w:val="NoSpacing"/>
        <w:spacing w:line="276" w:lineRule="auto"/>
        <w:ind w:left="-284" w:right="-188"/>
        <w:rPr>
          <w:rFonts w:ascii="Arial" w:hAnsi="Arial" w:cs="Arial"/>
        </w:rPr>
      </w:pPr>
      <w:r>
        <w:rPr>
          <w:rFonts w:ascii="Arial" w:hAnsi="Arial" w:cs="Arial"/>
        </w:rPr>
        <w:t>Some residents have offered practical</w:t>
      </w:r>
      <w:r w:rsidRPr="0082786F">
        <w:rPr>
          <w:rFonts w:ascii="Arial" w:hAnsi="Arial" w:cs="Arial"/>
        </w:rPr>
        <w:t xml:space="preserve"> suggestions for the design and layout of the new community hall.</w:t>
      </w:r>
    </w:p>
    <w:p w:rsidR="00FA0B70" w:rsidRDefault="00FA0B70" w:rsidP="0047284D">
      <w:pPr>
        <w:pStyle w:val="NoSpacing"/>
        <w:spacing w:line="276" w:lineRule="auto"/>
        <w:ind w:left="-284" w:right="-188"/>
        <w:rPr>
          <w:rFonts w:ascii="Arial" w:hAnsi="Arial" w:cs="Arial"/>
        </w:rPr>
      </w:pPr>
    </w:p>
    <w:p w:rsidR="0082786F" w:rsidRPr="0082786F" w:rsidRDefault="0047284D" w:rsidP="0047284D">
      <w:pPr>
        <w:pStyle w:val="NoSpacing"/>
        <w:spacing w:line="276" w:lineRule="auto"/>
        <w:ind w:left="-284" w:right="-188"/>
        <w:rPr>
          <w:rFonts w:ascii="Arial" w:hAnsi="Arial" w:cs="Arial"/>
        </w:rPr>
      </w:pPr>
      <w:r w:rsidRPr="0047284D">
        <w:rPr>
          <w:rFonts w:ascii="Arial" w:hAnsi="Arial" w:cs="Arial"/>
          <w:b/>
        </w:rPr>
        <w:t>We did:</w:t>
      </w:r>
      <w:r>
        <w:rPr>
          <w:rFonts w:ascii="Arial" w:hAnsi="Arial" w:cs="Arial"/>
        </w:rPr>
        <w:t xml:space="preserve"> </w:t>
      </w:r>
      <w:r w:rsidR="002E5A88">
        <w:rPr>
          <w:rFonts w:ascii="Arial" w:hAnsi="Arial" w:cs="Arial"/>
        </w:rPr>
        <w:t xml:space="preserve">In consultation with the TRA we analysed the usage of the current halls and </w:t>
      </w:r>
      <w:r w:rsidR="0082786F">
        <w:rPr>
          <w:rFonts w:ascii="Arial" w:hAnsi="Arial" w:cs="Arial"/>
        </w:rPr>
        <w:t xml:space="preserve">modified the room layout options and offered room dividers to make the </w:t>
      </w:r>
      <w:r w:rsidR="00E72DE7">
        <w:rPr>
          <w:rFonts w:ascii="Arial" w:hAnsi="Arial" w:cs="Arial"/>
        </w:rPr>
        <w:t xml:space="preserve">hall/ meeting </w:t>
      </w:r>
      <w:r w:rsidR="0082786F">
        <w:rPr>
          <w:rFonts w:ascii="Arial" w:hAnsi="Arial" w:cs="Arial"/>
        </w:rPr>
        <w:t xml:space="preserve">spaces </w:t>
      </w:r>
      <w:r w:rsidR="00E72DE7">
        <w:rPr>
          <w:rFonts w:ascii="Arial" w:hAnsi="Arial" w:cs="Arial"/>
        </w:rPr>
        <w:t xml:space="preserve">in the new community centre </w:t>
      </w:r>
      <w:r w:rsidR="002E5A88">
        <w:rPr>
          <w:rFonts w:ascii="Arial" w:hAnsi="Arial" w:cs="Arial"/>
        </w:rPr>
        <w:t xml:space="preserve">more flexible to accommodate all current community activities. </w:t>
      </w:r>
      <w:r w:rsidR="00E72DE7">
        <w:rPr>
          <w:rFonts w:ascii="Arial" w:hAnsi="Arial" w:cs="Arial"/>
        </w:rPr>
        <w:t xml:space="preserve">Discussions are </w:t>
      </w:r>
      <w:r w:rsidR="002E5A88">
        <w:rPr>
          <w:rFonts w:ascii="Arial" w:hAnsi="Arial" w:cs="Arial"/>
        </w:rPr>
        <w:t xml:space="preserve">also </w:t>
      </w:r>
      <w:r w:rsidR="00E72DE7">
        <w:rPr>
          <w:rFonts w:ascii="Arial" w:hAnsi="Arial" w:cs="Arial"/>
        </w:rPr>
        <w:t xml:space="preserve">ongoing with managers and </w:t>
      </w:r>
      <w:r w:rsidR="002E5A88">
        <w:rPr>
          <w:rFonts w:ascii="Arial" w:hAnsi="Arial" w:cs="Arial"/>
        </w:rPr>
        <w:t>C</w:t>
      </w:r>
      <w:r w:rsidR="00E72DE7">
        <w:rPr>
          <w:rFonts w:ascii="Arial" w:hAnsi="Arial" w:cs="Arial"/>
        </w:rPr>
        <w:t xml:space="preserve">ouncillors about whether it is Council policy to </w:t>
      </w:r>
      <w:r w:rsidR="002E5A88">
        <w:rPr>
          <w:rFonts w:ascii="Arial" w:hAnsi="Arial" w:cs="Arial"/>
        </w:rPr>
        <w:t xml:space="preserve">make available </w:t>
      </w:r>
      <w:r w:rsidR="00E72DE7">
        <w:rPr>
          <w:rFonts w:ascii="Arial" w:hAnsi="Arial" w:cs="Arial"/>
        </w:rPr>
        <w:t>more than one community hall on Camden estates.</w:t>
      </w:r>
    </w:p>
    <w:p w:rsidR="00473ECF" w:rsidRPr="00C70B70" w:rsidRDefault="00473ECF" w:rsidP="00C53A16">
      <w:pPr>
        <w:pStyle w:val="NoSpacing"/>
        <w:ind w:left="-284" w:right="-188"/>
        <w:rPr>
          <w:rFonts w:ascii="Arial" w:hAnsi="Arial" w:cs="Arial"/>
          <w:b/>
        </w:rPr>
      </w:pPr>
    </w:p>
    <w:p w:rsidR="00CB4140" w:rsidRDefault="00CB4140" w:rsidP="00C53A16">
      <w:pPr>
        <w:pStyle w:val="NoSpacing"/>
        <w:ind w:left="-284" w:right="-188"/>
        <w:rPr>
          <w:rFonts w:ascii="Arial" w:hAnsi="Arial" w:cs="Arial"/>
        </w:rPr>
      </w:pPr>
    </w:p>
    <w:p w:rsidR="00351DF7" w:rsidRDefault="00800222" w:rsidP="00351DF7">
      <w:pPr>
        <w:pStyle w:val="NoSpacing"/>
        <w:ind w:left="-284" w:right="-188"/>
        <w:rPr>
          <w:rFonts w:ascii="Arial" w:hAnsi="Arial" w:cs="Arial"/>
          <w:b/>
        </w:rPr>
      </w:pPr>
      <w:r>
        <w:rPr>
          <w:rFonts w:ascii="Arial" w:hAnsi="Arial" w:cs="Arial"/>
          <w:b/>
        </w:rPr>
        <w:t xml:space="preserve">4.8 </w:t>
      </w:r>
      <w:r w:rsidR="00351DF7">
        <w:rPr>
          <w:rFonts w:ascii="Arial" w:hAnsi="Arial" w:cs="Arial"/>
          <w:b/>
        </w:rPr>
        <w:t>Devonshire court</w:t>
      </w:r>
    </w:p>
    <w:p w:rsidR="00F927CC" w:rsidRPr="00351DF7" w:rsidRDefault="00F927CC" w:rsidP="00351DF7">
      <w:pPr>
        <w:pStyle w:val="NoSpacing"/>
        <w:ind w:left="-284" w:right="-188"/>
        <w:rPr>
          <w:rFonts w:ascii="Arial" w:hAnsi="Arial" w:cs="Arial"/>
          <w:b/>
        </w:rPr>
      </w:pPr>
    </w:p>
    <w:p w:rsidR="00351DF7" w:rsidRPr="00351DF7" w:rsidRDefault="00351DF7" w:rsidP="002E5A88">
      <w:pPr>
        <w:pStyle w:val="NoSpacing"/>
        <w:ind w:left="-284" w:right="-188"/>
        <w:rPr>
          <w:rFonts w:ascii="Arial" w:hAnsi="Arial" w:cs="Arial"/>
        </w:rPr>
      </w:pPr>
      <w:r w:rsidRPr="00351DF7">
        <w:rPr>
          <w:rFonts w:ascii="Arial" w:hAnsi="Arial" w:cs="Arial"/>
          <w:b/>
        </w:rPr>
        <w:t>They said:</w:t>
      </w:r>
      <w:r>
        <w:rPr>
          <w:rFonts w:ascii="Arial" w:hAnsi="Arial" w:cs="Arial"/>
        </w:rPr>
        <w:t xml:space="preserve"> </w:t>
      </w:r>
      <w:r w:rsidRPr="00351DF7">
        <w:rPr>
          <w:rFonts w:ascii="Arial" w:hAnsi="Arial" w:cs="Arial"/>
        </w:rPr>
        <w:t>Re</w:t>
      </w:r>
      <w:r w:rsidR="00F927CC">
        <w:rPr>
          <w:rFonts w:ascii="Arial" w:hAnsi="Arial" w:cs="Arial"/>
        </w:rPr>
        <w:t>sidents told us they want improved</w:t>
      </w:r>
      <w:r w:rsidRPr="00351DF7">
        <w:rPr>
          <w:rFonts w:ascii="Arial" w:hAnsi="Arial" w:cs="Arial"/>
        </w:rPr>
        <w:t xml:space="preserve"> access to all the flats fo</w:t>
      </w:r>
      <w:r w:rsidR="002E5A88">
        <w:rPr>
          <w:rFonts w:ascii="Arial" w:hAnsi="Arial" w:cs="Arial"/>
        </w:rPr>
        <w:t>r disabled people and families with young children:</w:t>
      </w:r>
    </w:p>
    <w:p w:rsidR="00351DF7" w:rsidRPr="00351DF7" w:rsidRDefault="00351DF7" w:rsidP="002E5A88">
      <w:pPr>
        <w:pStyle w:val="NoSpacing"/>
        <w:ind w:right="-188"/>
        <w:rPr>
          <w:rFonts w:ascii="Arial" w:hAnsi="Arial" w:cs="Arial"/>
          <w:i/>
          <w:sz w:val="20"/>
          <w:szCs w:val="20"/>
        </w:rPr>
      </w:pPr>
      <w:r w:rsidRPr="00351DF7">
        <w:rPr>
          <w:rFonts w:ascii="Arial" w:hAnsi="Arial" w:cs="Arial"/>
          <w:i/>
          <w:sz w:val="20"/>
          <w:szCs w:val="20"/>
        </w:rPr>
        <w:t>“The maisonettes on the 2nd floor</w:t>
      </w:r>
      <w:r w:rsidR="00FA0B70">
        <w:rPr>
          <w:rFonts w:ascii="Arial" w:hAnsi="Arial" w:cs="Arial"/>
          <w:i/>
          <w:sz w:val="20"/>
          <w:szCs w:val="20"/>
        </w:rPr>
        <w:t xml:space="preserve"> </w:t>
      </w:r>
      <w:r w:rsidRPr="00351DF7">
        <w:rPr>
          <w:rFonts w:ascii="Arial" w:hAnsi="Arial" w:cs="Arial"/>
          <w:i/>
          <w:sz w:val="20"/>
          <w:szCs w:val="20"/>
        </w:rPr>
        <w:t>(of Devonshire) are 3 bedroom family homes, so a lift would have been a plus for young families with prams and buggies” (DI-1)</w:t>
      </w:r>
    </w:p>
    <w:p w:rsidR="00351DF7" w:rsidRPr="00351DF7" w:rsidRDefault="00351DF7" w:rsidP="00351DF7">
      <w:pPr>
        <w:pStyle w:val="NoSpacing"/>
        <w:ind w:left="-284" w:right="-188"/>
        <w:rPr>
          <w:rFonts w:ascii="Arial" w:hAnsi="Arial" w:cs="Arial"/>
        </w:rPr>
      </w:pPr>
    </w:p>
    <w:p w:rsidR="00CB4140" w:rsidRDefault="00351DF7" w:rsidP="00351DF7">
      <w:pPr>
        <w:pStyle w:val="NoSpacing"/>
        <w:ind w:left="-284" w:right="-188"/>
        <w:rPr>
          <w:rFonts w:ascii="Arial" w:hAnsi="Arial" w:cs="Arial"/>
        </w:rPr>
      </w:pPr>
      <w:r w:rsidRPr="00351DF7">
        <w:rPr>
          <w:rFonts w:ascii="Arial" w:hAnsi="Arial" w:cs="Arial"/>
          <w:b/>
        </w:rPr>
        <w:t>We did:</w:t>
      </w:r>
      <w:r>
        <w:rPr>
          <w:rFonts w:ascii="Arial" w:hAnsi="Arial" w:cs="Arial"/>
        </w:rPr>
        <w:t xml:space="preserve"> </w:t>
      </w:r>
      <w:r w:rsidRPr="00351DF7">
        <w:rPr>
          <w:rFonts w:ascii="Arial" w:hAnsi="Arial" w:cs="Arial"/>
        </w:rPr>
        <w:t>We responded to residents’ comments and asked the architect to</w:t>
      </w:r>
      <w:r w:rsidR="00F927CC">
        <w:rPr>
          <w:rFonts w:ascii="Arial" w:hAnsi="Arial" w:cs="Arial"/>
        </w:rPr>
        <w:t xml:space="preserve"> include</w:t>
      </w:r>
      <w:r w:rsidRPr="00351DF7">
        <w:rPr>
          <w:rFonts w:ascii="Arial" w:hAnsi="Arial" w:cs="Arial"/>
        </w:rPr>
        <w:t xml:space="preserve"> </w:t>
      </w:r>
      <w:r w:rsidR="00F927CC">
        <w:rPr>
          <w:rFonts w:ascii="Arial" w:hAnsi="Arial" w:cs="Arial"/>
        </w:rPr>
        <w:t xml:space="preserve">building a lift. </w:t>
      </w:r>
      <w:r>
        <w:rPr>
          <w:rFonts w:ascii="Arial" w:hAnsi="Arial" w:cs="Arial"/>
        </w:rPr>
        <w:t>The new lift would</w:t>
      </w:r>
      <w:r w:rsidRPr="00351DF7">
        <w:rPr>
          <w:rFonts w:ascii="Arial" w:hAnsi="Arial" w:cs="Arial"/>
        </w:rPr>
        <w:t xml:space="preserve"> give access to all floors of Devonshire Court.</w:t>
      </w:r>
    </w:p>
    <w:p w:rsidR="00F927CC" w:rsidRDefault="00F927CC" w:rsidP="00351DF7">
      <w:pPr>
        <w:pStyle w:val="NoSpacing"/>
        <w:ind w:left="-284" w:right="-188"/>
        <w:rPr>
          <w:rFonts w:ascii="Arial" w:hAnsi="Arial" w:cs="Arial"/>
        </w:rPr>
      </w:pPr>
    </w:p>
    <w:p w:rsidR="0081112B" w:rsidRDefault="0081112B" w:rsidP="0081112B">
      <w:pPr>
        <w:pStyle w:val="NoSpacing"/>
        <w:ind w:left="-284" w:right="-188"/>
        <w:rPr>
          <w:rFonts w:ascii="Arial" w:hAnsi="Arial" w:cs="Arial"/>
          <w:b/>
        </w:rPr>
      </w:pPr>
    </w:p>
    <w:p w:rsidR="0081112B" w:rsidRDefault="00800222" w:rsidP="0081112B">
      <w:pPr>
        <w:pStyle w:val="NoSpacing"/>
        <w:ind w:left="-284" w:right="-188"/>
        <w:rPr>
          <w:rFonts w:ascii="Arial" w:hAnsi="Arial" w:cs="Arial"/>
          <w:b/>
        </w:rPr>
      </w:pPr>
      <w:r>
        <w:rPr>
          <w:rFonts w:ascii="Arial" w:hAnsi="Arial" w:cs="Arial"/>
          <w:b/>
        </w:rPr>
        <w:t xml:space="preserve">4.9 </w:t>
      </w:r>
      <w:r w:rsidR="0081112B" w:rsidRPr="00F927CC">
        <w:rPr>
          <w:rFonts w:ascii="Arial" w:hAnsi="Arial" w:cs="Arial"/>
          <w:b/>
        </w:rPr>
        <w:t>Barbon Close</w:t>
      </w:r>
    </w:p>
    <w:p w:rsidR="0081112B" w:rsidRPr="00F927CC" w:rsidRDefault="0081112B" w:rsidP="0081112B">
      <w:pPr>
        <w:pStyle w:val="NoSpacing"/>
        <w:ind w:left="-284" w:right="-188"/>
        <w:rPr>
          <w:rFonts w:ascii="Arial" w:hAnsi="Arial" w:cs="Arial"/>
          <w:b/>
        </w:rPr>
      </w:pPr>
    </w:p>
    <w:p w:rsidR="0081112B" w:rsidRPr="00F927CC" w:rsidRDefault="0081112B" w:rsidP="0081112B">
      <w:pPr>
        <w:pStyle w:val="NoSpacing"/>
        <w:ind w:left="-284" w:right="-188"/>
        <w:rPr>
          <w:rFonts w:ascii="Arial" w:hAnsi="Arial" w:cs="Arial"/>
        </w:rPr>
      </w:pPr>
      <w:r w:rsidRPr="002E5A88">
        <w:rPr>
          <w:rFonts w:ascii="Arial" w:hAnsi="Arial" w:cs="Arial"/>
          <w:b/>
        </w:rPr>
        <w:t>They said:</w:t>
      </w:r>
      <w:r>
        <w:rPr>
          <w:rFonts w:ascii="Arial" w:hAnsi="Arial" w:cs="Arial"/>
        </w:rPr>
        <w:t xml:space="preserve"> </w:t>
      </w:r>
      <w:r w:rsidRPr="00F927CC">
        <w:rPr>
          <w:rFonts w:ascii="Arial" w:hAnsi="Arial" w:cs="Arial"/>
        </w:rPr>
        <w:t>“There are issues being a neighbour of GOSH: Parents who sit out on the street eating, drinking and smoking late at night” (GOSH/ TRA meeting 29-7-19)</w:t>
      </w:r>
    </w:p>
    <w:p w:rsidR="0081112B" w:rsidRPr="00F927CC" w:rsidRDefault="0081112B" w:rsidP="0081112B">
      <w:pPr>
        <w:pStyle w:val="NoSpacing"/>
        <w:ind w:left="-284" w:right="-188"/>
        <w:rPr>
          <w:rFonts w:ascii="Arial" w:hAnsi="Arial" w:cs="Arial"/>
        </w:rPr>
      </w:pPr>
      <w:r w:rsidRPr="00F927CC">
        <w:rPr>
          <w:rFonts w:ascii="Arial" w:hAnsi="Arial" w:cs="Arial"/>
        </w:rPr>
        <w:t>“NHS drivers do park in front of my house. The parent accommodation is really a hotel with people arriving and leaving constantly” (GOSH/ TRA meeting 29-7-19)</w:t>
      </w:r>
    </w:p>
    <w:p w:rsidR="0081112B" w:rsidRPr="00F927CC" w:rsidRDefault="0081112B" w:rsidP="0081112B">
      <w:pPr>
        <w:pStyle w:val="NoSpacing"/>
        <w:ind w:left="-284" w:right="-188"/>
        <w:rPr>
          <w:rFonts w:ascii="Arial" w:hAnsi="Arial" w:cs="Arial"/>
        </w:rPr>
      </w:pPr>
    </w:p>
    <w:p w:rsidR="0081112B" w:rsidRDefault="0081112B" w:rsidP="0081112B">
      <w:pPr>
        <w:pStyle w:val="NoSpacing"/>
        <w:ind w:left="-284" w:right="-188"/>
        <w:rPr>
          <w:rFonts w:ascii="Arial" w:hAnsi="Arial" w:cs="Arial"/>
        </w:rPr>
      </w:pPr>
      <w:r w:rsidRPr="002E5A88">
        <w:rPr>
          <w:rFonts w:ascii="Arial" w:hAnsi="Arial" w:cs="Arial"/>
          <w:b/>
        </w:rPr>
        <w:t>We did:</w:t>
      </w:r>
      <w:r>
        <w:rPr>
          <w:rFonts w:ascii="Arial" w:hAnsi="Arial" w:cs="Arial"/>
        </w:rPr>
        <w:t xml:space="preserve"> </w:t>
      </w:r>
      <w:r w:rsidRPr="00F927CC">
        <w:rPr>
          <w:rFonts w:ascii="Arial" w:hAnsi="Arial" w:cs="Arial"/>
        </w:rPr>
        <w:t>In response to concerns from several residents in Barbon Close and Great Ormond Street about the impact for existing residents of planned new GOSH-C parent accommodation blocks, plans to locate a parent accommodation block along the north side of the estate were shelved in favour of building lower-level mews houses for marke</w:t>
      </w:r>
      <w:r>
        <w:rPr>
          <w:rFonts w:ascii="Arial" w:hAnsi="Arial" w:cs="Arial"/>
        </w:rPr>
        <w:t>t sale instead in this location.</w:t>
      </w:r>
    </w:p>
    <w:p w:rsidR="002E5A88" w:rsidRDefault="002E5A88" w:rsidP="002E5A88">
      <w:pPr>
        <w:pStyle w:val="NoSpacing"/>
        <w:ind w:left="-284" w:right="-188"/>
        <w:rPr>
          <w:rFonts w:ascii="Arial" w:hAnsi="Arial" w:cs="Arial"/>
        </w:rPr>
      </w:pPr>
    </w:p>
    <w:p w:rsidR="002E5A88" w:rsidRDefault="00800222" w:rsidP="002E5A88">
      <w:pPr>
        <w:pStyle w:val="NoSpacing"/>
        <w:ind w:left="-284" w:right="-188"/>
        <w:rPr>
          <w:rFonts w:ascii="Arial" w:hAnsi="Arial" w:cs="Arial"/>
        </w:rPr>
      </w:pPr>
      <w:r>
        <w:rPr>
          <w:rFonts w:ascii="Arial" w:hAnsi="Arial" w:cs="Arial"/>
        </w:rPr>
        <w:t>_____</w:t>
      </w:r>
    </w:p>
    <w:p w:rsidR="002E5A88" w:rsidRDefault="002E5A88" w:rsidP="002E5A88">
      <w:pPr>
        <w:pStyle w:val="NoSpacing"/>
        <w:ind w:left="-284" w:right="-188"/>
        <w:rPr>
          <w:rFonts w:ascii="Arial" w:hAnsi="Arial" w:cs="Arial"/>
          <w:i/>
          <w:sz w:val="18"/>
          <w:szCs w:val="18"/>
        </w:rPr>
      </w:pPr>
    </w:p>
    <w:p w:rsidR="002E5A88" w:rsidRDefault="002E5A88" w:rsidP="002E5A88">
      <w:pPr>
        <w:pStyle w:val="NoSpacing"/>
        <w:ind w:left="-284" w:right="-188"/>
        <w:rPr>
          <w:rFonts w:ascii="Arial" w:hAnsi="Arial" w:cs="Arial"/>
          <w:i/>
          <w:sz w:val="18"/>
          <w:szCs w:val="18"/>
        </w:rPr>
      </w:pPr>
    </w:p>
    <w:p w:rsidR="00800222" w:rsidRDefault="00800222" w:rsidP="002E5A88">
      <w:pPr>
        <w:pStyle w:val="NoSpacing"/>
        <w:ind w:left="-284" w:right="-188"/>
        <w:rPr>
          <w:rFonts w:ascii="Arial" w:hAnsi="Arial" w:cs="Arial"/>
          <w:i/>
          <w:sz w:val="18"/>
          <w:szCs w:val="18"/>
        </w:rPr>
      </w:pPr>
    </w:p>
    <w:p w:rsidR="00800222" w:rsidRDefault="00800222" w:rsidP="002E5A88">
      <w:pPr>
        <w:pStyle w:val="NoSpacing"/>
        <w:ind w:left="-284" w:right="-188"/>
        <w:rPr>
          <w:rFonts w:ascii="Arial" w:hAnsi="Arial" w:cs="Arial"/>
          <w:i/>
          <w:sz w:val="18"/>
          <w:szCs w:val="18"/>
        </w:rPr>
      </w:pPr>
    </w:p>
    <w:p w:rsidR="002E5A88" w:rsidRPr="002E5A88" w:rsidRDefault="009E2FBC" w:rsidP="002E5A88">
      <w:pPr>
        <w:pStyle w:val="NoSpacing"/>
        <w:ind w:left="-284" w:right="-188"/>
        <w:rPr>
          <w:rFonts w:ascii="Arial" w:hAnsi="Arial" w:cs="Arial"/>
          <w:i/>
          <w:sz w:val="18"/>
          <w:szCs w:val="18"/>
        </w:rPr>
      </w:pPr>
      <w:r>
        <w:rPr>
          <w:rFonts w:ascii="Arial" w:hAnsi="Arial" w:cs="Arial"/>
          <w:i/>
          <w:sz w:val="18"/>
          <w:szCs w:val="18"/>
        </w:rPr>
        <w:t>Consultation report 28-9-20 V7/ VC</w:t>
      </w:r>
    </w:p>
    <w:p w:rsidR="00F927CC" w:rsidRPr="00CB4140" w:rsidRDefault="00F927CC" w:rsidP="00351DF7">
      <w:pPr>
        <w:pStyle w:val="NoSpacing"/>
        <w:ind w:left="-284" w:right="-188"/>
        <w:rPr>
          <w:rFonts w:ascii="Arial" w:hAnsi="Arial" w:cs="Arial"/>
        </w:rPr>
      </w:pPr>
      <w:bookmarkStart w:id="0" w:name="_GoBack"/>
      <w:bookmarkEnd w:id="0"/>
    </w:p>
    <w:sectPr w:rsidR="00F927CC" w:rsidRPr="00CB4140" w:rsidSect="00682AD1">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A88" w:rsidRDefault="002E5A88" w:rsidP="00CB4140">
      <w:pPr>
        <w:spacing w:after="0" w:line="240" w:lineRule="auto"/>
      </w:pPr>
      <w:r>
        <w:separator/>
      </w:r>
    </w:p>
  </w:endnote>
  <w:endnote w:type="continuationSeparator" w:id="0">
    <w:p w:rsidR="002E5A88" w:rsidRDefault="002E5A88" w:rsidP="00CB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A88" w:rsidRDefault="002E5A88" w:rsidP="00CB4140">
      <w:pPr>
        <w:spacing w:after="0" w:line="240" w:lineRule="auto"/>
      </w:pPr>
      <w:r>
        <w:separator/>
      </w:r>
    </w:p>
  </w:footnote>
  <w:footnote w:type="continuationSeparator" w:id="0">
    <w:p w:rsidR="002E5A88" w:rsidRDefault="002E5A88" w:rsidP="00CB4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761"/>
    <w:multiLevelType w:val="hybridMultilevel"/>
    <w:tmpl w:val="8B00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E7291"/>
    <w:multiLevelType w:val="hybridMultilevel"/>
    <w:tmpl w:val="CD889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40721"/>
    <w:multiLevelType w:val="hybridMultilevel"/>
    <w:tmpl w:val="76228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82204"/>
    <w:multiLevelType w:val="hybridMultilevel"/>
    <w:tmpl w:val="35BC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13BAF"/>
    <w:multiLevelType w:val="hybridMultilevel"/>
    <w:tmpl w:val="D0A6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04F4F"/>
    <w:multiLevelType w:val="hybridMultilevel"/>
    <w:tmpl w:val="B59C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E2021"/>
    <w:multiLevelType w:val="hybridMultilevel"/>
    <w:tmpl w:val="1828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E14A6"/>
    <w:multiLevelType w:val="hybridMultilevel"/>
    <w:tmpl w:val="A9024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95648"/>
    <w:multiLevelType w:val="hybridMultilevel"/>
    <w:tmpl w:val="90E8B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CF54CE"/>
    <w:multiLevelType w:val="hybridMultilevel"/>
    <w:tmpl w:val="32E0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66EB6"/>
    <w:multiLevelType w:val="hybridMultilevel"/>
    <w:tmpl w:val="08B210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27C05CC"/>
    <w:multiLevelType w:val="hybridMultilevel"/>
    <w:tmpl w:val="1B862ED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724291F"/>
    <w:multiLevelType w:val="hybridMultilevel"/>
    <w:tmpl w:val="A6385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9573A"/>
    <w:multiLevelType w:val="hybridMultilevel"/>
    <w:tmpl w:val="29D8BC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A807D45"/>
    <w:multiLevelType w:val="hybridMultilevel"/>
    <w:tmpl w:val="4328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562EED"/>
    <w:multiLevelType w:val="hybridMultilevel"/>
    <w:tmpl w:val="D18C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14F19"/>
    <w:multiLevelType w:val="hybridMultilevel"/>
    <w:tmpl w:val="59160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0"/>
  </w:num>
  <w:num w:numId="4">
    <w:abstractNumId w:val="2"/>
  </w:num>
  <w:num w:numId="5">
    <w:abstractNumId w:val="6"/>
  </w:num>
  <w:num w:numId="6">
    <w:abstractNumId w:val="9"/>
  </w:num>
  <w:num w:numId="7">
    <w:abstractNumId w:val="3"/>
  </w:num>
  <w:num w:numId="8">
    <w:abstractNumId w:val="8"/>
  </w:num>
  <w:num w:numId="9">
    <w:abstractNumId w:val="1"/>
  </w:num>
  <w:num w:numId="10">
    <w:abstractNumId w:val="5"/>
  </w:num>
  <w:num w:numId="11">
    <w:abstractNumId w:val="15"/>
  </w:num>
  <w:num w:numId="12">
    <w:abstractNumId w:val="7"/>
  </w:num>
  <w:num w:numId="13">
    <w:abstractNumId w:val="12"/>
  </w:num>
  <w:num w:numId="14">
    <w:abstractNumId w:val="4"/>
  </w:num>
  <w:num w:numId="15">
    <w:abstractNumId w:val="1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432"/>
    <w:rsid w:val="000220B5"/>
    <w:rsid w:val="0003325A"/>
    <w:rsid w:val="00050875"/>
    <w:rsid w:val="0005502D"/>
    <w:rsid w:val="000946C7"/>
    <w:rsid w:val="00094EBF"/>
    <w:rsid w:val="000B495E"/>
    <w:rsid w:val="000B7567"/>
    <w:rsid w:val="000D5565"/>
    <w:rsid w:val="000D566B"/>
    <w:rsid w:val="00136FAE"/>
    <w:rsid w:val="0014417C"/>
    <w:rsid w:val="001C6E8E"/>
    <w:rsid w:val="001E494E"/>
    <w:rsid w:val="001F0593"/>
    <w:rsid w:val="0024182C"/>
    <w:rsid w:val="002436EE"/>
    <w:rsid w:val="0025132B"/>
    <w:rsid w:val="00252C2B"/>
    <w:rsid w:val="0025627A"/>
    <w:rsid w:val="00265B67"/>
    <w:rsid w:val="002670B4"/>
    <w:rsid w:val="002E5A88"/>
    <w:rsid w:val="002F4720"/>
    <w:rsid w:val="0034756F"/>
    <w:rsid w:val="00350E22"/>
    <w:rsid w:val="00351D05"/>
    <w:rsid w:val="00351DF7"/>
    <w:rsid w:val="00376432"/>
    <w:rsid w:val="003767DA"/>
    <w:rsid w:val="00386C16"/>
    <w:rsid w:val="0039628D"/>
    <w:rsid w:val="003B2523"/>
    <w:rsid w:val="003C2A62"/>
    <w:rsid w:val="003C6B67"/>
    <w:rsid w:val="003F7211"/>
    <w:rsid w:val="003F7F12"/>
    <w:rsid w:val="00420D3C"/>
    <w:rsid w:val="0047284D"/>
    <w:rsid w:val="00473ECF"/>
    <w:rsid w:val="00477133"/>
    <w:rsid w:val="004A4284"/>
    <w:rsid w:val="004D1712"/>
    <w:rsid w:val="004E093E"/>
    <w:rsid w:val="00514B17"/>
    <w:rsid w:val="00523E34"/>
    <w:rsid w:val="00525835"/>
    <w:rsid w:val="00526027"/>
    <w:rsid w:val="00532840"/>
    <w:rsid w:val="00566002"/>
    <w:rsid w:val="00574D9B"/>
    <w:rsid w:val="0057732C"/>
    <w:rsid w:val="005A73DE"/>
    <w:rsid w:val="005C5D8B"/>
    <w:rsid w:val="005D6806"/>
    <w:rsid w:val="005F4A03"/>
    <w:rsid w:val="00606BDE"/>
    <w:rsid w:val="00612AF3"/>
    <w:rsid w:val="006208C4"/>
    <w:rsid w:val="00647664"/>
    <w:rsid w:val="00671FAD"/>
    <w:rsid w:val="00682AD1"/>
    <w:rsid w:val="00683CB1"/>
    <w:rsid w:val="00696C72"/>
    <w:rsid w:val="006B7CD7"/>
    <w:rsid w:val="006D6C7F"/>
    <w:rsid w:val="00702636"/>
    <w:rsid w:val="00741FCD"/>
    <w:rsid w:val="00746BD5"/>
    <w:rsid w:val="007805C1"/>
    <w:rsid w:val="007969DA"/>
    <w:rsid w:val="007B4772"/>
    <w:rsid w:val="007C2447"/>
    <w:rsid w:val="007C557B"/>
    <w:rsid w:val="00800222"/>
    <w:rsid w:val="0081112B"/>
    <w:rsid w:val="0082786F"/>
    <w:rsid w:val="00843019"/>
    <w:rsid w:val="0084725A"/>
    <w:rsid w:val="00866B0E"/>
    <w:rsid w:val="00893C1A"/>
    <w:rsid w:val="008B0281"/>
    <w:rsid w:val="008B414E"/>
    <w:rsid w:val="008C6D98"/>
    <w:rsid w:val="009058BC"/>
    <w:rsid w:val="0091724C"/>
    <w:rsid w:val="009276EE"/>
    <w:rsid w:val="00935B59"/>
    <w:rsid w:val="00944522"/>
    <w:rsid w:val="00961D05"/>
    <w:rsid w:val="00971142"/>
    <w:rsid w:val="009A1353"/>
    <w:rsid w:val="009A5BD6"/>
    <w:rsid w:val="009E0C81"/>
    <w:rsid w:val="009E2FBC"/>
    <w:rsid w:val="009E5928"/>
    <w:rsid w:val="00AD1623"/>
    <w:rsid w:val="00B01EAA"/>
    <w:rsid w:val="00B110B8"/>
    <w:rsid w:val="00B154C8"/>
    <w:rsid w:val="00B214C4"/>
    <w:rsid w:val="00B354A2"/>
    <w:rsid w:val="00B65001"/>
    <w:rsid w:val="00B67829"/>
    <w:rsid w:val="00B70996"/>
    <w:rsid w:val="00BB0B39"/>
    <w:rsid w:val="00C212BA"/>
    <w:rsid w:val="00C26F38"/>
    <w:rsid w:val="00C36F51"/>
    <w:rsid w:val="00C53A16"/>
    <w:rsid w:val="00C551E7"/>
    <w:rsid w:val="00C70B70"/>
    <w:rsid w:val="00C70F1F"/>
    <w:rsid w:val="00C7217E"/>
    <w:rsid w:val="00C72EB2"/>
    <w:rsid w:val="00CA78C6"/>
    <w:rsid w:val="00CB4140"/>
    <w:rsid w:val="00CB427C"/>
    <w:rsid w:val="00CD216C"/>
    <w:rsid w:val="00CF50F8"/>
    <w:rsid w:val="00D25D5A"/>
    <w:rsid w:val="00D27E15"/>
    <w:rsid w:val="00D658A9"/>
    <w:rsid w:val="00DF39CD"/>
    <w:rsid w:val="00E0668B"/>
    <w:rsid w:val="00E16ABC"/>
    <w:rsid w:val="00E252C4"/>
    <w:rsid w:val="00E4295F"/>
    <w:rsid w:val="00E72DE7"/>
    <w:rsid w:val="00E8295F"/>
    <w:rsid w:val="00E86327"/>
    <w:rsid w:val="00E97E76"/>
    <w:rsid w:val="00EC67D9"/>
    <w:rsid w:val="00F001B9"/>
    <w:rsid w:val="00F02395"/>
    <w:rsid w:val="00F22268"/>
    <w:rsid w:val="00F25F37"/>
    <w:rsid w:val="00F51FAA"/>
    <w:rsid w:val="00F5439A"/>
    <w:rsid w:val="00F55C00"/>
    <w:rsid w:val="00F927CC"/>
    <w:rsid w:val="00FA0B70"/>
    <w:rsid w:val="00FB69EF"/>
    <w:rsid w:val="00FC127D"/>
    <w:rsid w:val="00FD027B"/>
    <w:rsid w:val="00FD37F2"/>
    <w:rsid w:val="00FF4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E160E"/>
  <w15:chartTrackingRefBased/>
  <w15:docId w15:val="{97300400-DD37-450F-80C9-7028781F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140"/>
    <w:pPr>
      <w:spacing w:after="0" w:line="240" w:lineRule="auto"/>
    </w:pPr>
  </w:style>
  <w:style w:type="paragraph" w:customStyle="1" w:styleId="Default">
    <w:name w:val="Default"/>
    <w:rsid w:val="00473EC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73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ECF"/>
    <w:pPr>
      <w:ind w:left="720"/>
      <w:contextualSpacing/>
    </w:pPr>
  </w:style>
  <w:style w:type="paragraph" w:styleId="BalloonText">
    <w:name w:val="Balloon Text"/>
    <w:basedOn w:val="Normal"/>
    <w:link w:val="BalloonTextChar"/>
    <w:uiPriority w:val="99"/>
    <w:semiHidden/>
    <w:unhideWhenUsed/>
    <w:rsid w:val="0056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556521">
      <w:bodyDiv w:val="1"/>
      <w:marLeft w:val="0"/>
      <w:marRight w:val="0"/>
      <w:marTop w:val="0"/>
      <w:marBottom w:val="0"/>
      <w:divBdr>
        <w:top w:val="none" w:sz="0" w:space="0" w:color="auto"/>
        <w:left w:val="none" w:sz="0" w:space="0" w:color="auto"/>
        <w:bottom w:val="none" w:sz="0" w:space="0" w:color="auto"/>
        <w:right w:val="none" w:sz="0" w:space="0" w:color="auto"/>
      </w:divBdr>
    </w:div>
    <w:div w:id="176661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Vanda</dc:creator>
  <cp:keywords/>
  <dc:description/>
  <cp:lastModifiedBy>Carter, Vanda</cp:lastModifiedBy>
  <cp:revision>4</cp:revision>
  <dcterms:created xsi:type="dcterms:W3CDTF">2020-10-19T15:53:00Z</dcterms:created>
  <dcterms:modified xsi:type="dcterms:W3CDTF">2020-10-19T16:14:00Z</dcterms:modified>
</cp:coreProperties>
</file>