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AD" w:rsidRDefault="00DC6671" w:rsidP="005400A6">
      <w:pPr>
        <w:rPr>
          <w:rFonts w:ascii="Arial" w:hAnsi="Arial" w:cs="Arial"/>
          <w:bCs/>
          <w:noProof/>
        </w:rPr>
      </w:pPr>
      <w:bookmarkStart w:id="0" w:name="_GoBack"/>
      <w:bookmarkEnd w:id="0"/>
      <w:r>
        <w:rPr>
          <w:rFonts w:ascii="Arial" w:hAnsi="Arial" w:cs="Arial"/>
          <w:bCs/>
          <w:noProof/>
        </w:rPr>
        <w:t>Dear resident</w:t>
      </w:r>
    </w:p>
    <w:p w:rsidR="00DC6671" w:rsidRDefault="00DC6671" w:rsidP="005400A6">
      <w:pPr>
        <w:rPr>
          <w:rFonts w:ascii="Arial" w:hAnsi="Arial" w:cs="Arial"/>
          <w:bCs/>
          <w:noProof/>
        </w:rPr>
      </w:pPr>
    </w:p>
    <w:p w:rsidR="005400A6" w:rsidRDefault="004068C2" w:rsidP="005400A6">
      <w:pPr>
        <w:rPr>
          <w:rFonts w:ascii="Arial" w:hAnsi="Arial" w:cs="Arial"/>
          <w:bCs/>
          <w:noProof/>
        </w:rPr>
      </w:pPr>
      <w:r>
        <w:rPr>
          <w:rFonts w:ascii="Arial" w:hAnsi="Arial" w:cs="Arial"/>
          <w:bCs/>
          <w:noProof/>
        </w:rPr>
        <w:t>W</w:t>
      </w:r>
      <w:r w:rsidR="005400A6" w:rsidRPr="00E669CD">
        <w:rPr>
          <w:rFonts w:ascii="Arial" w:hAnsi="Arial" w:cs="Arial"/>
          <w:bCs/>
          <w:noProof/>
        </w:rPr>
        <w:t xml:space="preserve">e are considering making some changes to the charges for rent and other services in </w:t>
      </w:r>
      <w:r w:rsidR="00DF15E6">
        <w:rPr>
          <w:rFonts w:ascii="Arial" w:hAnsi="Arial" w:cs="Arial"/>
          <w:bCs/>
          <w:noProof/>
        </w:rPr>
        <w:t>Belmont hostel</w:t>
      </w:r>
      <w:r w:rsidR="005400A6" w:rsidRPr="00E669CD">
        <w:rPr>
          <w:rFonts w:ascii="Arial" w:hAnsi="Arial" w:cs="Arial"/>
          <w:bCs/>
          <w:noProof/>
        </w:rPr>
        <w:t xml:space="preserve">.   </w:t>
      </w:r>
    </w:p>
    <w:p w:rsidR="005400A6" w:rsidRPr="00E669CD" w:rsidRDefault="005400A6" w:rsidP="005400A6">
      <w:pPr>
        <w:rPr>
          <w:rFonts w:ascii="Arial" w:hAnsi="Arial" w:cs="Arial"/>
          <w:bCs/>
          <w:noProof/>
        </w:rPr>
      </w:pPr>
    </w:p>
    <w:p w:rsidR="005400A6" w:rsidRDefault="005400A6" w:rsidP="005400A6">
      <w:pPr>
        <w:rPr>
          <w:rFonts w:ascii="Arial" w:hAnsi="Arial" w:cs="Arial"/>
          <w:bCs/>
          <w:noProof/>
        </w:rPr>
      </w:pPr>
      <w:r w:rsidRPr="00E669CD">
        <w:rPr>
          <w:rFonts w:ascii="Arial" w:hAnsi="Arial" w:cs="Arial"/>
          <w:bCs/>
          <w:noProof/>
        </w:rPr>
        <w:t>We are doing this because the rent and amenity charges that we charge at the moment do not cover the actual cost of providing the services, or of maintaining and repairing the properties. We want t</w:t>
      </w:r>
      <w:r w:rsidR="004068C2">
        <w:rPr>
          <w:rFonts w:ascii="Arial" w:hAnsi="Arial" w:cs="Arial"/>
          <w:bCs/>
          <w:noProof/>
        </w:rPr>
        <w:t>o provide good quality services</w:t>
      </w:r>
      <w:r w:rsidRPr="00E669CD">
        <w:rPr>
          <w:rFonts w:ascii="Arial" w:hAnsi="Arial" w:cs="Arial"/>
          <w:bCs/>
          <w:noProof/>
        </w:rPr>
        <w:t xml:space="preserve">, in well maintained buildings that have good quality, modern facilities. </w:t>
      </w:r>
      <w:r>
        <w:rPr>
          <w:rFonts w:ascii="Arial" w:hAnsi="Arial" w:cs="Arial"/>
          <w:bCs/>
          <w:noProof/>
        </w:rPr>
        <w:t xml:space="preserve"> </w:t>
      </w:r>
      <w:r w:rsidRPr="00E669CD">
        <w:rPr>
          <w:rFonts w:ascii="Arial" w:hAnsi="Arial" w:cs="Arial"/>
          <w:bCs/>
          <w:noProof/>
        </w:rPr>
        <w:t xml:space="preserve">We need to make sure that the Council has enough money to keep the hostels in good condition and to improve and modernise the facilities now, and in the future. </w:t>
      </w:r>
    </w:p>
    <w:p w:rsidR="005400A6" w:rsidRPr="00E669CD" w:rsidRDefault="005400A6" w:rsidP="005400A6">
      <w:pPr>
        <w:rPr>
          <w:rFonts w:ascii="Arial" w:hAnsi="Arial" w:cs="Arial"/>
          <w:bCs/>
          <w:noProof/>
        </w:rPr>
      </w:pPr>
    </w:p>
    <w:p w:rsidR="005400A6" w:rsidRDefault="005400A6" w:rsidP="005400A6">
      <w:pPr>
        <w:rPr>
          <w:rFonts w:ascii="Arial" w:hAnsi="Arial" w:cs="Arial"/>
          <w:bCs/>
          <w:noProof/>
        </w:rPr>
      </w:pPr>
      <w:r w:rsidRPr="00E669CD">
        <w:rPr>
          <w:rFonts w:ascii="Arial" w:hAnsi="Arial" w:cs="Arial"/>
          <w:bCs/>
          <w:noProof/>
        </w:rPr>
        <w:t>The only way we can do this is to</w:t>
      </w:r>
      <w:r w:rsidR="004068C2">
        <w:rPr>
          <w:rFonts w:ascii="Arial" w:hAnsi="Arial" w:cs="Arial"/>
          <w:bCs/>
          <w:noProof/>
        </w:rPr>
        <w:t xml:space="preserve"> increase the rent we charge</w:t>
      </w:r>
      <w:r w:rsidRPr="00E669CD">
        <w:rPr>
          <w:rFonts w:ascii="Arial" w:hAnsi="Arial" w:cs="Arial"/>
          <w:bCs/>
          <w:noProof/>
        </w:rPr>
        <w:t xml:space="preserve">, and the charges for other services such as heating, lighting, water and staffing costs. We are only increasing the charges so that we can cover these costs, and will not be making a profit from the extra charges. </w:t>
      </w:r>
    </w:p>
    <w:p w:rsidR="005400A6" w:rsidRDefault="005400A6" w:rsidP="005400A6">
      <w:pPr>
        <w:rPr>
          <w:rFonts w:ascii="Arial" w:hAnsi="Arial" w:cs="Arial"/>
          <w:bCs/>
          <w:noProof/>
        </w:rPr>
      </w:pPr>
    </w:p>
    <w:p w:rsidR="005400A6" w:rsidRDefault="004068C2" w:rsidP="004068C2">
      <w:pPr>
        <w:rPr>
          <w:rFonts w:ascii="Arial" w:hAnsi="Arial" w:cs="Arial"/>
          <w:bCs/>
          <w:noProof/>
        </w:rPr>
      </w:pPr>
      <w:r>
        <w:rPr>
          <w:rFonts w:ascii="Arial" w:hAnsi="Arial" w:cs="Arial"/>
          <w:bCs/>
          <w:noProof/>
        </w:rPr>
        <w:t xml:space="preserve">Those </w:t>
      </w:r>
      <w:r w:rsidR="005400A6">
        <w:rPr>
          <w:rFonts w:ascii="Arial" w:hAnsi="Arial" w:cs="Arial"/>
          <w:bCs/>
          <w:noProof/>
        </w:rPr>
        <w:t xml:space="preserve">reciveing housing benefit to pay </w:t>
      </w:r>
      <w:r>
        <w:rPr>
          <w:rFonts w:ascii="Arial" w:hAnsi="Arial" w:cs="Arial"/>
          <w:bCs/>
          <w:noProof/>
        </w:rPr>
        <w:t>their</w:t>
      </w:r>
      <w:r w:rsidR="005400A6">
        <w:rPr>
          <w:rFonts w:ascii="Arial" w:hAnsi="Arial" w:cs="Arial"/>
          <w:bCs/>
          <w:noProof/>
        </w:rPr>
        <w:t xml:space="preserve"> rent and charges at the moment, will be able to claim housing benefit to cover the extra costs. </w:t>
      </w:r>
      <w:r>
        <w:rPr>
          <w:rFonts w:ascii="Arial" w:hAnsi="Arial" w:cs="Arial"/>
          <w:bCs/>
          <w:noProof/>
        </w:rPr>
        <w:t xml:space="preserve">Those who are </w:t>
      </w:r>
      <w:r w:rsidR="005400A6">
        <w:rPr>
          <w:rFonts w:ascii="Arial" w:hAnsi="Arial" w:cs="Arial"/>
          <w:bCs/>
          <w:noProof/>
        </w:rPr>
        <w:t xml:space="preserve">not reciving </w:t>
      </w:r>
      <w:r>
        <w:rPr>
          <w:rFonts w:ascii="Arial" w:hAnsi="Arial" w:cs="Arial"/>
          <w:bCs/>
          <w:noProof/>
        </w:rPr>
        <w:t xml:space="preserve">housing benefit at the moment </w:t>
      </w:r>
      <w:r w:rsidR="005400A6">
        <w:rPr>
          <w:rFonts w:ascii="Arial" w:hAnsi="Arial" w:cs="Arial"/>
          <w:bCs/>
          <w:noProof/>
        </w:rPr>
        <w:t xml:space="preserve">may be able to claim housing benefit to cover the extra cost, depending on </w:t>
      </w:r>
      <w:r>
        <w:rPr>
          <w:rFonts w:ascii="Arial" w:hAnsi="Arial" w:cs="Arial"/>
          <w:bCs/>
          <w:noProof/>
        </w:rPr>
        <w:t xml:space="preserve">their </w:t>
      </w:r>
      <w:r w:rsidR="005400A6">
        <w:rPr>
          <w:rFonts w:ascii="Arial" w:hAnsi="Arial" w:cs="Arial"/>
          <w:bCs/>
          <w:noProof/>
        </w:rPr>
        <w:t xml:space="preserve">circumstances.  </w:t>
      </w:r>
    </w:p>
    <w:p w:rsidR="00854194" w:rsidRDefault="00854194" w:rsidP="004068C2">
      <w:pPr>
        <w:rPr>
          <w:rFonts w:ascii="Arial" w:hAnsi="Arial" w:cs="Arial"/>
          <w:bCs/>
          <w:noProof/>
        </w:rPr>
      </w:pPr>
    </w:p>
    <w:p w:rsidR="00405EA2" w:rsidRPr="00405EA2" w:rsidRDefault="00405EA2" w:rsidP="00405EA2">
      <w:pPr>
        <w:rPr>
          <w:rFonts w:ascii="Arial" w:eastAsia="Calibri" w:hAnsi="Arial" w:cs="Arial"/>
          <w:b/>
          <w:i/>
        </w:rPr>
      </w:pPr>
      <w:r w:rsidRPr="00405EA2">
        <w:rPr>
          <w:rFonts w:ascii="Arial" w:eastAsia="Calibri" w:hAnsi="Arial" w:cs="Arial"/>
          <w:b/>
          <w:i/>
        </w:rPr>
        <w:t xml:space="preserve">What is included in </w:t>
      </w:r>
      <w:r>
        <w:rPr>
          <w:rFonts w:ascii="Arial" w:eastAsia="Calibri" w:hAnsi="Arial" w:cs="Arial"/>
          <w:b/>
          <w:i/>
        </w:rPr>
        <w:t xml:space="preserve">the </w:t>
      </w:r>
      <w:r w:rsidRPr="00405EA2">
        <w:rPr>
          <w:rFonts w:ascii="Arial" w:eastAsia="Calibri" w:hAnsi="Arial" w:cs="Arial"/>
          <w:b/>
          <w:i/>
        </w:rPr>
        <w:t>rent and other charges?</w:t>
      </w:r>
    </w:p>
    <w:p w:rsidR="00405EA2" w:rsidRPr="00405EA2" w:rsidRDefault="00405EA2" w:rsidP="00405EA2">
      <w:pPr>
        <w:rPr>
          <w:rFonts w:ascii="Arial" w:eastAsia="Calibri" w:hAnsi="Arial" w:cs="Arial"/>
          <w:b/>
          <w:i/>
        </w:rPr>
      </w:pPr>
    </w:p>
    <w:p w:rsidR="00405EA2" w:rsidRPr="00405EA2" w:rsidRDefault="00405EA2" w:rsidP="00405EA2">
      <w:pPr>
        <w:ind w:left="720" w:hanging="720"/>
        <w:rPr>
          <w:rFonts w:ascii="Arial" w:eastAsia="Calibri" w:hAnsi="Arial" w:cs="Arial"/>
        </w:rPr>
      </w:pPr>
      <w:r w:rsidRPr="00405EA2">
        <w:rPr>
          <w:rFonts w:ascii="Arial" w:eastAsia="Calibri" w:hAnsi="Arial" w:cs="Arial"/>
        </w:rPr>
        <w:t>The basic rent and charges cover:</w:t>
      </w:r>
      <w:r w:rsidRPr="00405EA2">
        <w:rPr>
          <w:rFonts w:ascii="Arial" w:eastAsia="Calibri" w:hAnsi="Arial" w:cs="Arial"/>
        </w:rPr>
        <w:br/>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repairs, maintenance, improvements and refurbishment of the building and facilities; </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maintenance of the grounds, gardens and any trees on the property;</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window cleaning; </w:t>
      </w:r>
    </w:p>
    <w:p w:rsid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provision and maintenance of all furniture, furnishings, kitchens, ovens, hobs, and </w:t>
      </w:r>
      <w:r w:rsidR="004856C9">
        <w:rPr>
          <w:rFonts w:ascii="Arial" w:eastAsia="Calibri" w:hAnsi="Arial" w:cs="Arial"/>
        </w:rPr>
        <w:t xml:space="preserve"> </w:t>
      </w:r>
      <w:r w:rsidRPr="00405EA2">
        <w:rPr>
          <w:rFonts w:ascii="Arial" w:eastAsia="Calibri" w:hAnsi="Arial" w:cs="Arial"/>
        </w:rPr>
        <w:t xml:space="preserve">white goods; </w:t>
      </w:r>
    </w:p>
    <w:p w:rsidR="0005217B" w:rsidRDefault="0005217B" w:rsidP="00405EA2">
      <w:pPr>
        <w:numPr>
          <w:ilvl w:val="0"/>
          <w:numId w:val="1"/>
        </w:numPr>
        <w:spacing w:after="200" w:line="276" w:lineRule="auto"/>
        <w:contextualSpacing/>
        <w:rPr>
          <w:rFonts w:ascii="Arial" w:eastAsia="Calibri" w:hAnsi="Arial" w:cs="Arial"/>
        </w:rPr>
      </w:pPr>
      <w:r>
        <w:rPr>
          <w:rFonts w:ascii="Arial" w:eastAsia="Calibri" w:hAnsi="Arial" w:cs="Arial"/>
        </w:rPr>
        <w:t>Washing machines / laundry facilities</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provision and maintenance of fire alarms and fire safety equipment;</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pest control; </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communal lighting;</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cleaning of communal areas and facilities;</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building insurance;</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council tax; </w:t>
      </w:r>
    </w:p>
    <w:p w:rsidR="00DF15E6" w:rsidRPr="00DF15E6" w:rsidRDefault="00405EA2" w:rsidP="00FA4727">
      <w:pPr>
        <w:numPr>
          <w:ilvl w:val="0"/>
          <w:numId w:val="1"/>
        </w:numPr>
        <w:spacing w:after="200" w:line="276" w:lineRule="auto"/>
        <w:contextualSpacing/>
        <w:rPr>
          <w:rFonts w:ascii="Arial" w:hAnsi="Arial" w:cs="Arial"/>
          <w:bCs/>
          <w:noProof/>
        </w:rPr>
      </w:pPr>
      <w:proofErr w:type="gramStart"/>
      <w:r w:rsidRPr="00FA4727">
        <w:rPr>
          <w:rFonts w:ascii="Arial" w:eastAsia="Calibri" w:hAnsi="Arial" w:cs="Arial"/>
        </w:rPr>
        <w:t>staffing</w:t>
      </w:r>
      <w:proofErr w:type="gramEnd"/>
      <w:r w:rsidRPr="00FA4727">
        <w:rPr>
          <w:rFonts w:ascii="Arial" w:eastAsia="Calibri" w:hAnsi="Arial" w:cs="Arial"/>
        </w:rPr>
        <w:t xml:space="preserve"> costs. This includes the cost of Customer Services Officers, Cleaners, Tenancy Services Officers,</w:t>
      </w:r>
      <w:r w:rsidR="00DF15E6">
        <w:rPr>
          <w:rFonts w:ascii="Arial" w:eastAsia="Calibri" w:hAnsi="Arial" w:cs="Arial"/>
        </w:rPr>
        <w:t xml:space="preserve"> the concierge service</w:t>
      </w:r>
      <w:r w:rsidRPr="00FA4727">
        <w:rPr>
          <w:rFonts w:ascii="Arial" w:eastAsia="Calibri" w:hAnsi="Arial" w:cs="Arial"/>
        </w:rPr>
        <w:t xml:space="preserve"> and the staffing costs of providing, managing and running the buildings and all related services.  </w:t>
      </w:r>
    </w:p>
    <w:p w:rsidR="00FA4727" w:rsidRPr="00405EA2" w:rsidRDefault="00FA4727" w:rsidP="00405EA2">
      <w:pPr>
        <w:rPr>
          <w:rFonts w:ascii="Arial" w:eastAsia="Calibri" w:hAnsi="Arial" w:cs="Arial"/>
        </w:rPr>
      </w:pPr>
    </w:p>
    <w:p w:rsidR="00405EA2" w:rsidRPr="00405EA2" w:rsidRDefault="00405EA2" w:rsidP="00405EA2">
      <w:pPr>
        <w:rPr>
          <w:rFonts w:ascii="Arial" w:eastAsia="Calibri" w:hAnsi="Arial" w:cs="Arial"/>
        </w:rPr>
      </w:pPr>
      <w:r w:rsidRPr="00405EA2">
        <w:rPr>
          <w:rFonts w:ascii="Arial" w:eastAsia="Calibri" w:hAnsi="Arial" w:cs="Arial"/>
        </w:rPr>
        <w:t xml:space="preserve">The personal amenity charge includes </w:t>
      </w:r>
      <w:r>
        <w:rPr>
          <w:rFonts w:ascii="Arial" w:eastAsia="Calibri" w:hAnsi="Arial" w:cs="Arial"/>
        </w:rPr>
        <w:t>a</w:t>
      </w:r>
      <w:r w:rsidRPr="00405EA2">
        <w:rPr>
          <w:rFonts w:ascii="Arial" w:eastAsia="Calibri" w:hAnsi="Arial" w:cs="Arial"/>
        </w:rPr>
        <w:t xml:space="preserve"> share of the costs of the heating and hot water, electricity and mains water and sewerage services. </w:t>
      </w:r>
    </w:p>
    <w:p w:rsidR="00405EA2" w:rsidRDefault="00405EA2" w:rsidP="00405EA2">
      <w:pPr>
        <w:rPr>
          <w:rFonts w:ascii="Arial" w:eastAsia="Calibri" w:hAnsi="Arial" w:cs="Arial"/>
        </w:rPr>
      </w:pPr>
    </w:p>
    <w:p w:rsidR="00235307" w:rsidRDefault="00235307" w:rsidP="00235307">
      <w:pPr>
        <w:rPr>
          <w:rFonts w:ascii="Arial" w:hAnsi="Arial" w:cs="Arial"/>
        </w:rPr>
      </w:pPr>
      <w:r w:rsidRPr="00235307">
        <w:rPr>
          <w:rFonts w:ascii="Arial" w:hAnsi="Arial" w:cs="Arial"/>
        </w:rPr>
        <w:lastRenderedPageBreak/>
        <w:t>We hav</w:t>
      </w:r>
      <w:r w:rsidR="00A50E9D">
        <w:rPr>
          <w:rFonts w:ascii="Arial" w:hAnsi="Arial" w:cs="Arial"/>
        </w:rPr>
        <w:t xml:space="preserve">e written to all the residents affected by these changes </w:t>
      </w:r>
      <w:r w:rsidRPr="00235307">
        <w:rPr>
          <w:rFonts w:ascii="Arial" w:hAnsi="Arial" w:cs="Arial"/>
        </w:rPr>
        <w:t xml:space="preserve">and have arranged </w:t>
      </w:r>
      <w:r w:rsidR="00A50E9D">
        <w:rPr>
          <w:rFonts w:ascii="Arial" w:hAnsi="Arial" w:cs="Arial"/>
        </w:rPr>
        <w:t>a meeting with them</w:t>
      </w:r>
      <w:r w:rsidRPr="00235307">
        <w:rPr>
          <w:rFonts w:ascii="Arial" w:hAnsi="Arial" w:cs="Arial"/>
        </w:rPr>
        <w:t xml:space="preserve"> to answer </w:t>
      </w:r>
      <w:r w:rsidR="00A50E9D">
        <w:rPr>
          <w:rFonts w:ascii="Arial" w:hAnsi="Arial" w:cs="Arial"/>
        </w:rPr>
        <w:t xml:space="preserve">their </w:t>
      </w:r>
      <w:r w:rsidRPr="00235307">
        <w:rPr>
          <w:rFonts w:ascii="Arial" w:hAnsi="Arial" w:cs="Arial"/>
        </w:rPr>
        <w:t xml:space="preserve">questions and </w:t>
      </w:r>
      <w:r>
        <w:rPr>
          <w:rFonts w:ascii="Arial" w:hAnsi="Arial" w:cs="Arial"/>
        </w:rPr>
        <w:t xml:space="preserve">find out what </w:t>
      </w:r>
      <w:r w:rsidR="00A50E9D">
        <w:rPr>
          <w:rFonts w:ascii="Arial" w:hAnsi="Arial" w:cs="Arial"/>
        </w:rPr>
        <w:t xml:space="preserve">they </w:t>
      </w:r>
      <w:r>
        <w:rPr>
          <w:rFonts w:ascii="Arial" w:hAnsi="Arial" w:cs="Arial"/>
        </w:rPr>
        <w:t xml:space="preserve">think of the proposals; you can also let us know your views on the proposals here. </w:t>
      </w:r>
    </w:p>
    <w:p w:rsidR="00235307" w:rsidRDefault="00235307" w:rsidP="00405EA2">
      <w:pPr>
        <w:rPr>
          <w:rFonts w:ascii="Arial" w:eastAsia="Calibri" w:hAnsi="Arial" w:cs="Arial"/>
        </w:rPr>
      </w:pPr>
    </w:p>
    <w:p w:rsidR="004A22B4" w:rsidRPr="00405EA2" w:rsidRDefault="00ED1217" w:rsidP="00405EA2">
      <w:pPr>
        <w:rPr>
          <w:rFonts w:ascii="Arial" w:eastAsia="Calibri" w:hAnsi="Arial" w:cs="Arial"/>
        </w:rPr>
      </w:pPr>
      <w:r>
        <w:rPr>
          <w:rFonts w:ascii="Arial" w:eastAsia="Calibri" w:hAnsi="Arial" w:cs="Arial"/>
        </w:rPr>
        <w:t>The proposed increases are as follows:</w:t>
      </w:r>
    </w:p>
    <w:p w:rsidR="00405EA2" w:rsidRDefault="00405EA2" w:rsidP="004068C2">
      <w:pPr>
        <w:rPr>
          <w:rFonts w:ascii="Arial" w:hAnsi="Arial" w:cs="Arial"/>
          <w:bCs/>
          <w:noProof/>
        </w:rPr>
      </w:pPr>
    </w:p>
    <w:tbl>
      <w:tblPr>
        <w:tblW w:w="5100" w:type="dxa"/>
        <w:tblInd w:w="93" w:type="dxa"/>
        <w:tblLook w:val="04A0" w:firstRow="1" w:lastRow="0" w:firstColumn="1" w:lastColumn="0" w:noHBand="0" w:noVBand="1"/>
      </w:tblPr>
      <w:tblGrid>
        <w:gridCol w:w="1500"/>
        <w:gridCol w:w="1200"/>
        <w:gridCol w:w="1200"/>
        <w:gridCol w:w="1200"/>
      </w:tblGrid>
      <w:tr w:rsidR="00ED1217" w:rsidRPr="00ED1217" w:rsidTr="00ED1217">
        <w:trPr>
          <w:trHeight w:val="540"/>
        </w:trPr>
        <w:tc>
          <w:tcPr>
            <w:tcW w:w="150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ED1217" w:rsidRPr="00ED1217" w:rsidRDefault="00ED1217" w:rsidP="00ED1217">
            <w:pPr>
              <w:rPr>
                <w:rFonts w:ascii="Arial" w:hAnsi="Arial" w:cs="Arial"/>
                <w:b/>
                <w:bCs/>
                <w:color w:val="000000"/>
                <w:sz w:val="20"/>
                <w:szCs w:val="20"/>
                <w:lang w:eastAsia="en-GB"/>
              </w:rPr>
            </w:pPr>
            <w:r w:rsidRPr="00ED1217">
              <w:rPr>
                <w:rFonts w:ascii="Arial" w:hAnsi="Arial" w:cs="Arial"/>
                <w:b/>
                <w:bCs/>
                <w:color w:val="000000"/>
                <w:sz w:val="20"/>
                <w:szCs w:val="20"/>
                <w:lang w:eastAsia="en-GB"/>
              </w:rPr>
              <w:t>Belmont</w:t>
            </w:r>
          </w:p>
        </w:tc>
        <w:tc>
          <w:tcPr>
            <w:tcW w:w="120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ED1217" w:rsidRPr="00ED1217" w:rsidRDefault="00ED1217" w:rsidP="00ED1217">
            <w:pPr>
              <w:rPr>
                <w:rFonts w:ascii="Arial" w:hAnsi="Arial" w:cs="Arial"/>
                <w:b/>
                <w:bCs/>
                <w:color w:val="000000"/>
                <w:sz w:val="20"/>
                <w:szCs w:val="20"/>
                <w:lang w:eastAsia="en-GB"/>
              </w:rPr>
            </w:pPr>
            <w:r w:rsidRPr="00ED1217">
              <w:rPr>
                <w:rFonts w:ascii="Arial" w:hAnsi="Arial" w:cs="Arial"/>
                <w:b/>
                <w:bCs/>
                <w:color w:val="000000"/>
                <w:sz w:val="20"/>
                <w:szCs w:val="20"/>
                <w:lang w:eastAsia="en-GB"/>
              </w:rPr>
              <w:t>Current Average</w:t>
            </w:r>
            <w:r w:rsidR="00725A49">
              <w:rPr>
                <w:rFonts w:ascii="Arial" w:hAnsi="Arial" w:cs="Arial"/>
                <w:b/>
                <w:bCs/>
                <w:color w:val="000000"/>
                <w:sz w:val="20"/>
                <w:szCs w:val="20"/>
                <w:lang w:eastAsia="en-GB"/>
              </w:rPr>
              <w:t>*</w:t>
            </w:r>
          </w:p>
        </w:tc>
        <w:tc>
          <w:tcPr>
            <w:tcW w:w="1200" w:type="dxa"/>
            <w:tcBorders>
              <w:top w:val="single" w:sz="12" w:space="0" w:color="auto"/>
              <w:left w:val="nil"/>
              <w:bottom w:val="single" w:sz="8" w:space="0" w:color="auto"/>
              <w:right w:val="single" w:sz="8" w:space="0" w:color="auto"/>
            </w:tcBorders>
            <w:shd w:val="clear" w:color="auto" w:fill="auto"/>
            <w:vAlign w:val="center"/>
            <w:hideMark/>
          </w:tcPr>
          <w:p w:rsidR="00ED1217" w:rsidRPr="00ED1217" w:rsidRDefault="00ED1217" w:rsidP="00ED1217">
            <w:pPr>
              <w:rPr>
                <w:rFonts w:ascii="Arial" w:hAnsi="Arial" w:cs="Arial"/>
                <w:b/>
                <w:bCs/>
                <w:color w:val="000000"/>
                <w:sz w:val="20"/>
                <w:szCs w:val="20"/>
                <w:lang w:eastAsia="en-GB"/>
              </w:rPr>
            </w:pPr>
            <w:r w:rsidRPr="00ED1217">
              <w:rPr>
                <w:rFonts w:ascii="Arial" w:hAnsi="Arial" w:cs="Arial"/>
                <w:b/>
                <w:bCs/>
                <w:color w:val="000000"/>
                <w:sz w:val="20"/>
                <w:szCs w:val="20"/>
                <w:lang w:eastAsia="en-GB"/>
              </w:rPr>
              <w:t>Proposed 1 room</w:t>
            </w:r>
          </w:p>
        </w:tc>
        <w:tc>
          <w:tcPr>
            <w:tcW w:w="1200" w:type="dxa"/>
            <w:tcBorders>
              <w:top w:val="single" w:sz="12" w:space="0" w:color="auto"/>
              <w:left w:val="nil"/>
              <w:bottom w:val="single" w:sz="8" w:space="0" w:color="auto"/>
              <w:right w:val="single" w:sz="12" w:space="0" w:color="auto"/>
            </w:tcBorders>
            <w:shd w:val="clear" w:color="auto" w:fill="auto"/>
            <w:hideMark/>
          </w:tcPr>
          <w:p w:rsidR="00ED1217" w:rsidRPr="00ED1217" w:rsidRDefault="00ED1217" w:rsidP="00ED1217">
            <w:pPr>
              <w:rPr>
                <w:rFonts w:ascii="Arial" w:hAnsi="Arial" w:cs="Arial"/>
                <w:b/>
                <w:bCs/>
                <w:color w:val="000000"/>
                <w:sz w:val="20"/>
                <w:szCs w:val="20"/>
                <w:lang w:eastAsia="en-GB"/>
              </w:rPr>
            </w:pPr>
            <w:r w:rsidRPr="00ED1217">
              <w:rPr>
                <w:rFonts w:ascii="Arial" w:hAnsi="Arial" w:cs="Arial"/>
                <w:b/>
                <w:bCs/>
                <w:color w:val="000000"/>
                <w:sz w:val="20"/>
                <w:szCs w:val="20"/>
                <w:lang w:eastAsia="en-GB"/>
              </w:rPr>
              <w:t>Proposed 2 + rooms</w:t>
            </w:r>
          </w:p>
        </w:tc>
      </w:tr>
      <w:tr w:rsidR="00ED1217" w:rsidRPr="00ED1217" w:rsidTr="00ED1217">
        <w:trPr>
          <w:trHeight w:val="260"/>
        </w:trPr>
        <w:tc>
          <w:tcPr>
            <w:tcW w:w="150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D1217" w:rsidRPr="00ED1217" w:rsidRDefault="00ED1217" w:rsidP="00ED1217">
            <w:pPr>
              <w:rPr>
                <w:rFonts w:ascii="Arial" w:hAnsi="Arial" w:cs="Arial"/>
                <w:color w:val="000000"/>
                <w:sz w:val="20"/>
                <w:szCs w:val="20"/>
                <w:lang w:eastAsia="en-GB"/>
              </w:rPr>
            </w:pPr>
            <w:r w:rsidRPr="00ED1217">
              <w:rPr>
                <w:rFonts w:ascii="Arial" w:hAnsi="Arial" w:cs="Arial"/>
                <w:color w:val="000000"/>
                <w:sz w:val="20"/>
                <w:szCs w:val="20"/>
                <w:lang w:eastAsia="en-GB"/>
              </w:rPr>
              <w:t>Rent</w:t>
            </w:r>
          </w:p>
        </w:tc>
        <w:tc>
          <w:tcPr>
            <w:tcW w:w="1200" w:type="dxa"/>
            <w:tcBorders>
              <w:top w:val="nil"/>
              <w:left w:val="nil"/>
              <w:bottom w:val="single" w:sz="8"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60.87</w:t>
            </w:r>
          </w:p>
        </w:tc>
        <w:tc>
          <w:tcPr>
            <w:tcW w:w="1200" w:type="dxa"/>
            <w:tcBorders>
              <w:top w:val="nil"/>
              <w:left w:val="nil"/>
              <w:bottom w:val="single" w:sz="8"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122.95</w:t>
            </w:r>
          </w:p>
        </w:tc>
        <w:tc>
          <w:tcPr>
            <w:tcW w:w="1200" w:type="dxa"/>
            <w:tcBorders>
              <w:top w:val="nil"/>
              <w:left w:val="nil"/>
              <w:bottom w:val="single" w:sz="8" w:space="0" w:color="auto"/>
              <w:right w:val="single" w:sz="12" w:space="0" w:color="auto"/>
            </w:tcBorders>
            <w:shd w:val="clear" w:color="auto" w:fill="auto"/>
            <w:noWrap/>
            <w:vAlign w:val="bottom"/>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235.26</w:t>
            </w:r>
          </w:p>
        </w:tc>
      </w:tr>
      <w:tr w:rsidR="00ED1217" w:rsidRPr="00ED1217" w:rsidTr="00ED1217">
        <w:trPr>
          <w:trHeight w:val="260"/>
        </w:trPr>
        <w:tc>
          <w:tcPr>
            <w:tcW w:w="1500" w:type="dxa"/>
            <w:tcBorders>
              <w:top w:val="nil"/>
              <w:left w:val="single" w:sz="12" w:space="0" w:color="auto"/>
              <w:bottom w:val="single" w:sz="8" w:space="0" w:color="auto"/>
              <w:right w:val="single" w:sz="8" w:space="0" w:color="auto"/>
            </w:tcBorders>
            <w:shd w:val="clear" w:color="auto" w:fill="auto"/>
            <w:vAlign w:val="center"/>
            <w:hideMark/>
          </w:tcPr>
          <w:p w:rsidR="00ED1217" w:rsidRPr="00ED1217" w:rsidRDefault="00ED1217" w:rsidP="00ED1217">
            <w:pPr>
              <w:rPr>
                <w:rFonts w:ascii="Arial" w:hAnsi="Arial" w:cs="Arial"/>
                <w:color w:val="000000"/>
                <w:sz w:val="20"/>
                <w:szCs w:val="20"/>
                <w:lang w:eastAsia="en-GB"/>
              </w:rPr>
            </w:pPr>
            <w:r w:rsidRPr="00ED1217">
              <w:rPr>
                <w:rFonts w:ascii="Arial" w:hAnsi="Arial" w:cs="Arial"/>
                <w:color w:val="000000"/>
                <w:sz w:val="20"/>
                <w:szCs w:val="20"/>
                <w:lang w:eastAsia="en-GB"/>
              </w:rPr>
              <w:t xml:space="preserve">Other Charges </w:t>
            </w:r>
          </w:p>
        </w:tc>
        <w:tc>
          <w:tcPr>
            <w:tcW w:w="1200" w:type="dxa"/>
            <w:tcBorders>
              <w:top w:val="nil"/>
              <w:left w:val="nil"/>
              <w:bottom w:val="single" w:sz="8" w:space="0" w:color="auto"/>
              <w:right w:val="single" w:sz="8" w:space="0" w:color="auto"/>
            </w:tcBorders>
            <w:shd w:val="clear" w:color="auto" w:fill="auto"/>
            <w:noWrap/>
            <w:vAlign w:val="bottom"/>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37.66</w:t>
            </w:r>
          </w:p>
        </w:tc>
        <w:tc>
          <w:tcPr>
            <w:tcW w:w="1200" w:type="dxa"/>
            <w:tcBorders>
              <w:top w:val="nil"/>
              <w:left w:val="nil"/>
              <w:bottom w:val="single" w:sz="8"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115.69</w:t>
            </w:r>
          </w:p>
        </w:tc>
        <w:tc>
          <w:tcPr>
            <w:tcW w:w="1200" w:type="dxa"/>
            <w:tcBorders>
              <w:top w:val="nil"/>
              <w:left w:val="nil"/>
              <w:bottom w:val="single" w:sz="8" w:space="0" w:color="auto"/>
              <w:right w:val="single" w:sz="12" w:space="0" w:color="auto"/>
            </w:tcBorders>
            <w:shd w:val="clear" w:color="auto" w:fill="auto"/>
            <w:noWrap/>
            <w:vAlign w:val="bottom"/>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115.69</w:t>
            </w:r>
          </w:p>
        </w:tc>
      </w:tr>
      <w:tr w:rsidR="00ED1217" w:rsidRPr="00ED1217" w:rsidTr="00ED1217">
        <w:trPr>
          <w:trHeight w:val="270"/>
        </w:trPr>
        <w:tc>
          <w:tcPr>
            <w:tcW w:w="1500" w:type="dxa"/>
            <w:tcBorders>
              <w:top w:val="nil"/>
              <w:left w:val="single" w:sz="12" w:space="0" w:color="auto"/>
              <w:bottom w:val="single" w:sz="8" w:space="0" w:color="auto"/>
              <w:right w:val="single" w:sz="8" w:space="0" w:color="auto"/>
            </w:tcBorders>
            <w:shd w:val="clear" w:color="auto" w:fill="auto"/>
            <w:vAlign w:val="center"/>
            <w:hideMark/>
          </w:tcPr>
          <w:p w:rsidR="00ED1217" w:rsidRPr="00ED1217" w:rsidRDefault="00FA4727" w:rsidP="00ED1217">
            <w:pPr>
              <w:rPr>
                <w:rFonts w:ascii="Arial" w:hAnsi="Arial" w:cs="Arial"/>
                <w:b/>
                <w:bCs/>
                <w:color w:val="000000"/>
                <w:sz w:val="20"/>
                <w:szCs w:val="20"/>
                <w:lang w:eastAsia="en-GB"/>
              </w:rPr>
            </w:pPr>
            <w:r>
              <w:rPr>
                <w:rFonts w:ascii="Arial" w:hAnsi="Arial" w:cs="Arial"/>
                <w:b/>
                <w:bCs/>
                <w:color w:val="000000"/>
                <w:sz w:val="20"/>
                <w:szCs w:val="20"/>
                <w:lang w:eastAsia="en-GB"/>
              </w:rPr>
              <w:t xml:space="preserve">  </w:t>
            </w:r>
            <w:r w:rsidR="00ED1217" w:rsidRPr="00ED1217">
              <w:rPr>
                <w:rFonts w:ascii="Arial" w:hAnsi="Arial" w:cs="Arial"/>
                <w:b/>
                <w:bCs/>
                <w:color w:val="000000"/>
                <w:sz w:val="20"/>
                <w:szCs w:val="20"/>
                <w:lang w:eastAsia="en-GB"/>
              </w:rPr>
              <w:t>Total</w:t>
            </w:r>
          </w:p>
        </w:tc>
        <w:tc>
          <w:tcPr>
            <w:tcW w:w="1200" w:type="dxa"/>
            <w:tcBorders>
              <w:top w:val="nil"/>
              <w:left w:val="nil"/>
              <w:bottom w:val="single" w:sz="8"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b/>
                <w:bCs/>
                <w:color w:val="000000"/>
                <w:sz w:val="20"/>
                <w:szCs w:val="20"/>
                <w:lang w:eastAsia="en-GB"/>
              </w:rPr>
            </w:pPr>
            <w:r w:rsidRPr="00ED1217">
              <w:rPr>
                <w:rFonts w:ascii="Arial" w:hAnsi="Arial" w:cs="Arial"/>
                <w:b/>
                <w:bCs/>
                <w:color w:val="000000"/>
                <w:sz w:val="20"/>
                <w:szCs w:val="20"/>
                <w:lang w:eastAsia="en-GB"/>
              </w:rPr>
              <w:t>98.53</w:t>
            </w:r>
          </w:p>
        </w:tc>
        <w:tc>
          <w:tcPr>
            <w:tcW w:w="1200" w:type="dxa"/>
            <w:tcBorders>
              <w:top w:val="nil"/>
              <w:left w:val="nil"/>
              <w:bottom w:val="single" w:sz="8"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b/>
                <w:bCs/>
                <w:color w:val="000000"/>
                <w:sz w:val="20"/>
                <w:szCs w:val="20"/>
                <w:lang w:eastAsia="en-GB"/>
              </w:rPr>
            </w:pPr>
            <w:r w:rsidRPr="00ED1217">
              <w:rPr>
                <w:rFonts w:ascii="Arial" w:hAnsi="Arial" w:cs="Arial"/>
                <w:b/>
                <w:bCs/>
                <w:color w:val="000000"/>
                <w:sz w:val="20"/>
                <w:szCs w:val="20"/>
                <w:lang w:eastAsia="en-GB"/>
              </w:rPr>
              <w:t>238.64</w:t>
            </w:r>
          </w:p>
        </w:tc>
        <w:tc>
          <w:tcPr>
            <w:tcW w:w="1200" w:type="dxa"/>
            <w:tcBorders>
              <w:top w:val="nil"/>
              <w:left w:val="nil"/>
              <w:bottom w:val="single" w:sz="8" w:space="0" w:color="auto"/>
              <w:right w:val="single" w:sz="12" w:space="0" w:color="auto"/>
            </w:tcBorders>
            <w:shd w:val="clear" w:color="auto" w:fill="auto"/>
            <w:vAlign w:val="center"/>
            <w:hideMark/>
          </w:tcPr>
          <w:p w:rsidR="00ED1217" w:rsidRPr="00ED1217" w:rsidRDefault="00ED1217" w:rsidP="00ED1217">
            <w:pPr>
              <w:jc w:val="right"/>
              <w:rPr>
                <w:rFonts w:ascii="Arial" w:hAnsi="Arial" w:cs="Arial"/>
                <w:b/>
                <w:bCs/>
                <w:color w:val="000000"/>
                <w:sz w:val="20"/>
                <w:szCs w:val="20"/>
                <w:lang w:eastAsia="en-GB"/>
              </w:rPr>
            </w:pPr>
            <w:r w:rsidRPr="00ED1217">
              <w:rPr>
                <w:rFonts w:ascii="Arial" w:hAnsi="Arial" w:cs="Arial"/>
                <w:b/>
                <w:bCs/>
                <w:color w:val="000000"/>
                <w:sz w:val="20"/>
                <w:szCs w:val="20"/>
                <w:lang w:eastAsia="en-GB"/>
              </w:rPr>
              <w:t>350.95</w:t>
            </w:r>
          </w:p>
        </w:tc>
      </w:tr>
      <w:tr w:rsidR="00ED1217" w:rsidRPr="00ED1217" w:rsidTr="00ED1217">
        <w:trPr>
          <w:trHeight w:val="510"/>
        </w:trPr>
        <w:tc>
          <w:tcPr>
            <w:tcW w:w="1500" w:type="dxa"/>
            <w:tcBorders>
              <w:top w:val="nil"/>
              <w:left w:val="single" w:sz="12" w:space="0" w:color="auto"/>
              <w:bottom w:val="single" w:sz="8" w:space="0" w:color="auto"/>
              <w:right w:val="single" w:sz="8" w:space="0" w:color="auto"/>
            </w:tcBorders>
            <w:shd w:val="clear" w:color="auto" w:fill="auto"/>
            <w:vAlign w:val="center"/>
            <w:hideMark/>
          </w:tcPr>
          <w:p w:rsidR="00ED1217" w:rsidRPr="00ED1217" w:rsidRDefault="00ED1217" w:rsidP="00ED1217">
            <w:pPr>
              <w:rPr>
                <w:rFonts w:ascii="Arial" w:hAnsi="Arial" w:cs="Arial"/>
                <w:color w:val="000000"/>
                <w:sz w:val="20"/>
                <w:szCs w:val="20"/>
                <w:lang w:eastAsia="en-GB"/>
              </w:rPr>
            </w:pPr>
            <w:r w:rsidRPr="00ED1217">
              <w:rPr>
                <w:rFonts w:ascii="Arial" w:hAnsi="Arial" w:cs="Arial"/>
                <w:color w:val="000000"/>
                <w:sz w:val="20"/>
                <w:szCs w:val="20"/>
                <w:lang w:eastAsia="en-GB"/>
              </w:rPr>
              <w:t>Personal Amenity</w:t>
            </w:r>
          </w:p>
        </w:tc>
        <w:tc>
          <w:tcPr>
            <w:tcW w:w="1200" w:type="dxa"/>
            <w:tcBorders>
              <w:top w:val="nil"/>
              <w:left w:val="nil"/>
              <w:bottom w:val="single" w:sz="8"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17.81</w:t>
            </w:r>
          </w:p>
        </w:tc>
        <w:tc>
          <w:tcPr>
            <w:tcW w:w="1200" w:type="dxa"/>
            <w:tcBorders>
              <w:top w:val="nil"/>
              <w:left w:val="nil"/>
              <w:bottom w:val="single" w:sz="8"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20.31</w:t>
            </w:r>
          </w:p>
        </w:tc>
        <w:tc>
          <w:tcPr>
            <w:tcW w:w="1200" w:type="dxa"/>
            <w:tcBorders>
              <w:top w:val="nil"/>
              <w:left w:val="nil"/>
              <w:bottom w:val="single" w:sz="8" w:space="0" w:color="auto"/>
              <w:right w:val="single" w:sz="12" w:space="0" w:color="auto"/>
            </w:tcBorders>
            <w:shd w:val="clear" w:color="auto" w:fill="auto"/>
            <w:noWrap/>
            <w:vAlign w:val="bottom"/>
            <w:hideMark/>
          </w:tcPr>
          <w:p w:rsidR="00ED1217" w:rsidRPr="00ED1217" w:rsidRDefault="00ED1217" w:rsidP="00ED1217">
            <w:pPr>
              <w:jc w:val="right"/>
              <w:rPr>
                <w:rFonts w:ascii="Arial" w:hAnsi="Arial" w:cs="Arial"/>
                <w:color w:val="000000"/>
                <w:sz w:val="20"/>
                <w:szCs w:val="20"/>
                <w:lang w:eastAsia="en-GB"/>
              </w:rPr>
            </w:pPr>
            <w:r w:rsidRPr="00ED1217">
              <w:rPr>
                <w:rFonts w:ascii="Arial" w:hAnsi="Arial" w:cs="Arial"/>
                <w:color w:val="000000"/>
                <w:sz w:val="20"/>
                <w:szCs w:val="20"/>
                <w:lang w:eastAsia="en-GB"/>
              </w:rPr>
              <w:t>20.31</w:t>
            </w:r>
          </w:p>
        </w:tc>
      </w:tr>
      <w:tr w:rsidR="00ED1217" w:rsidRPr="00ED1217" w:rsidTr="00ED1217">
        <w:trPr>
          <w:trHeight w:val="790"/>
        </w:trPr>
        <w:tc>
          <w:tcPr>
            <w:tcW w:w="1500" w:type="dxa"/>
            <w:tcBorders>
              <w:top w:val="nil"/>
              <w:left w:val="single" w:sz="12" w:space="0" w:color="auto"/>
              <w:bottom w:val="single" w:sz="12" w:space="0" w:color="auto"/>
              <w:right w:val="single" w:sz="8" w:space="0" w:color="auto"/>
            </w:tcBorders>
            <w:shd w:val="clear" w:color="auto" w:fill="auto"/>
            <w:vAlign w:val="center"/>
            <w:hideMark/>
          </w:tcPr>
          <w:p w:rsidR="00ED1217" w:rsidRPr="00ED1217" w:rsidRDefault="00ED1217" w:rsidP="00ED1217">
            <w:pPr>
              <w:rPr>
                <w:rFonts w:ascii="Arial" w:hAnsi="Arial" w:cs="Arial"/>
                <w:b/>
                <w:bCs/>
                <w:color w:val="000000"/>
                <w:sz w:val="20"/>
                <w:szCs w:val="20"/>
                <w:lang w:eastAsia="en-GB"/>
              </w:rPr>
            </w:pPr>
            <w:r w:rsidRPr="00ED1217">
              <w:rPr>
                <w:rFonts w:ascii="Arial" w:hAnsi="Arial" w:cs="Arial"/>
                <w:b/>
                <w:bCs/>
                <w:color w:val="000000"/>
                <w:sz w:val="20"/>
                <w:szCs w:val="20"/>
                <w:lang w:eastAsia="en-GB"/>
              </w:rPr>
              <w:t>Total incl. personal amenity</w:t>
            </w:r>
          </w:p>
        </w:tc>
        <w:tc>
          <w:tcPr>
            <w:tcW w:w="1200" w:type="dxa"/>
            <w:tcBorders>
              <w:top w:val="nil"/>
              <w:left w:val="nil"/>
              <w:bottom w:val="single" w:sz="12"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b/>
                <w:bCs/>
                <w:color w:val="000000"/>
                <w:sz w:val="20"/>
                <w:szCs w:val="20"/>
                <w:lang w:eastAsia="en-GB"/>
              </w:rPr>
            </w:pPr>
            <w:r w:rsidRPr="00ED1217">
              <w:rPr>
                <w:rFonts w:ascii="Arial" w:hAnsi="Arial" w:cs="Arial"/>
                <w:b/>
                <w:bCs/>
                <w:color w:val="000000"/>
                <w:sz w:val="20"/>
                <w:szCs w:val="20"/>
                <w:lang w:eastAsia="en-GB"/>
              </w:rPr>
              <w:t>116.34</w:t>
            </w:r>
          </w:p>
        </w:tc>
        <w:tc>
          <w:tcPr>
            <w:tcW w:w="1200" w:type="dxa"/>
            <w:tcBorders>
              <w:top w:val="nil"/>
              <w:left w:val="nil"/>
              <w:bottom w:val="single" w:sz="12" w:space="0" w:color="auto"/>
              <w:right w:val="single" w:sz="8" w:space="0" w:color="auto"/>
            </w:tcBorders>
            <w:shd w:val="clear" w:color="auto" w:fill="auto"/>
            <w:vAlign w:val="center"/>
            <w:hideMark/>
          </w:tcPr>
          <w:p w:rsidR="00ED1217" w:rsidRPr="00ED1217" w:rsidRDefault="00ED1217" w:rsidP="00ED1217">
            <w:pPr>
              <w:jc w:val="right"/>
              <w:rPr>
                <w:rFonts w:ascii="Arial" w:hAnsi="Arial" w:cs="Arial"/>
                <w:b/>
                <w:bCs/>
                <w:color w:val="000000"/>
                <w:sz w:val="20"/>
                <w:szCs w:val="20"/>
                <w:lang w:eastAsia="en-GB"/>
              </w:rPr>
            </w:pPr>
            <w:r w:rsidRPr="00ED1217">
              <w:rPr>
                <w:rFonts w:ascii="Arial" w:hAnsi="Arial" w:cs="Arial"/>
                <w:b/>
                <w:bCs/>
                <w:color w:val="000000"/>
                <w:sz w:val="20"/>
                <w:szCs w:val="20"/>
                <w:lang w:eastAsia="en-GB"/>
              </w:rPr>
              <w:t>258.95</w:t>
            </w:r>
          </w:p>
        </w:tc>
        <w:tc>
          <w:tcPr>
            <w:tcW w:w="1200"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ED1217" w:rsidRPr="00ED1217" w:rsidRDefault="00ED1217" w:rsidP="00ED1217">
            <w:pPr>
              <w:jc w:val="right"/>
              <w:rPr>
                <w:rFonts w:ascii="Arial" w:hAnsi="Arial" w:cs="Arial"/>
                <w:b/>
                <w:bCs/>
                <w:color w:val="000000"/>
                <w:sz w:val="20"/>
                <w:szCs w:val="20"/>
                <w:lang w:eastAsia="en-GB"/>
              </w:rPr>
            </w:pPr>
            <w:r w:rsidRPr="00ED1217">
              <w:rPr>
                <w:rFonts w:ascii="Arial" w:hAnsi="Arial" w:cs="Arial"/>
                <w:b/>
                <w:bCs/>
                <w:color w:val="000000"/>
                <w:sz w:val="20"/>
                <w:szCs w:val="20"/>
                <w:lang w:eastAsia="en-GB"/>
              </w:rPr>
              <w:t>371.26</w:t>
            </w:r>
          </w:p>
        </w:tc>
      </w:tr>
    </w:tbl>
    <w:p w:rsidR="00725A49" w:rsidRDefault="00725A49" w:rsidP="00725A49">
      <w:pPr>
        <w:pStyle w:val="ListParagraph"/>
        <w:ind w:left="360"/>
        <w:rPr>
          <w:rFonts w:ascii="Arial" w:hAnsi="Arial" w:cs="Arial"/>
          <w:bCs/>
          <w:i/>
          <w:noProof/>
        </w:rPr>
      </w:pPr>
    </w:p>
    <w:p w:rsidR="00FA4727" w:rsidRPr="002E1E7B" w:rsidRDefault="00725A49" w:rsidP="00725A49">
      <w:pPr>
        <w:pStyle w:val="ListParagraph"/>
        <w:ind w:left="360"/>
        <w:rPr>
          <w:rFonts w:ascii="Arial" w:hAnsi="Arial" w:cs="Arial"/>
          <w:bCs/>
          <w:i/>
          <w:noProof/>
          <w:sz w:val="20"/>
          <w:szCs w:val="20"/>
        </w:rPr>
      </w:pPr>
      <w:r w:rsidRPr="002E1E7B">
        <w:rPr>
          <w:rFonts w:ascii="Arial" w:hAnsi="Arial" w:cs="Arial"/>
          <w:bCs/>
          <w:i/>
          <w:noProof/>
          <w:sz w:val="20"/>
          <w:szCs w:val="20"/>
        </w:rPr>
        <w:t xml:space="preserve">*Different rooms in the hostel have different rents, this is the average rent for a single room. </w:t>
      </w:r>
    </w:p>
    <w:p w:rsidR="00725A49" w:rsidRDefault="00725A49" w:rsidP="005400A6">
      <w:pPr>
        <w:rPr>
          <w:rFonts w:ascii="Arial" w:hAnsi="Arial" w:cs="Arial"/>
          <w:bCs/>
          <w:noProof/>
        </w:rPr>
      </w:pPr>
    </w:p>
    <w:p w:rsidR="00FA4727" w:rsidRDefault="00FA4727" w:rsidP="005400A6">
      <w:pPr>
        <w:rPr>
          <w:rFonts w:ascii="Arial" w:hAnsi="Arial" w:cs="Arial"/>
          <w:bCs/>
          <w:noProof/>
        </w:rPr>
      </w:pPr>
    </w:p>
    <w:p w:rsidR="00FA4727" w:rsidRDefault="00FA4727" w:rsidP="005400A6">
      <w:pPr>
        <w:rPr>
          <w:rFonts w:ascii="Arial" w:hAnsi="Arial" w:cs="Arial"/>
          <w:bCs/>
          <w:noProof/>
        </w:rPr>
      </w:pPr>
    </w:p>
    <w:sectPr w:rsidR="00FA4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1CF9"/>
    <w:multiLevelType w:val="hybridMultilevel"/>
    <w:tmpl w:val="C360D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A6"/>
    <w:rsid w:val="0005217B"/>
    <w:rsid w:val="001157AD"/>
    <w:rsid w:val="00235307"/>
    <w:rsid w:val="002E1E7B"/>
    <w:rsid w:val="00405EA2"/>
    <w:rsid w:val="004068C2"/>
    <w:rsid w:val="004856C9"/>
    <w:rsid w:val="004A22B4"/>
    <w:rsid w:val="005400A6"/>
    <w:rsid w:val="00666B36"/>
    <w:rsid w:val="00725A49"/>
    <w:rsid w:val="00854194"/>
    <w:rsid w:val="009B3116"/>
    <w:rsid w:val="00A50E9D"/>
    <w:rsid w:val="00BF2669"/>
    <w:rsid w:val="00D3025F"/>
    <w:rsid w:val="00DB221D"/>
    <w:rsid w:val="00DC6671"/>
    <w:rsid w:val="00DF15E6"/>
    <w:rsid w:val="00E140B9"/>
    <w:rsid w:val="00ED1217"/>
    <w:rsid w:val="00FA4727"/>
    <w:rsid w:val="00FD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816">
      <w:bodyDiv w:val="1"/>
      <w:marLeft w:val="0"/>
      <w:marRight w:val="0"/>
      <w:marTop w:val="0"/>
      <w:marBottom w:val="0"/>
      <w:divBdr>
        <w:top w:val="none" w:sz="0" w:space="0" w:color="auto"/>
        <w:left w:val="none" w:sz="0" w:space="0" w:color="auto"/>
        <w:bottom w:val="none" w:sz="0" w:space="0" w:color="auto"/>
        <w:right w:val="none" w:sz="0" w:space="0" w:color="auto"/>
      </w:divBdr>
    </w:div>
    <w:div w:id="333150636">
      <w:bodyDiv w:val="1"/>
      <w:marLeft w:val="0"/>
      <w:marRight w:val="0"/>
      <w:marTop w:val="0"/>
      <w:marBottom w:val="0"/>
      <w:divBdr>
        <w:top w:val="none" w:sz="0" w:space="0" w:color="auto"/>
        <w:left w:val="none" w:sz="0" w:space="0" w:color="auto"/>
        <w:bottom w:val="none" w:sz="0" w:space="0" w:color="auto"/>
        <w:right w:val="none" w:sz="0" w:space="0" w:color="auto"/>
      </w:divBdr>
    </w:div>
    <w:div w:id="1192257392">
      <w:bodyDiv w:val="1"/>
      <w:marLeft w:val="0"/>
      <w:marRight w:val="0"/>
      <w:marTop w:val="0"/>
      <w:marBottom w:val="0"/>
      <w:divBdr>
        <w:top w:val="none" w:sz="0" w:space="0" w:color="auto"/>
        <w:left w:val="none" w:sz="0" w:space="0" w:color="auto"/>
        <w:bottom w:val="none" w:sz="0" w:space="0" w:color="auto"/>
        <w:right w:val="none" w:sz="0" w:space="0" w:color="auto"/>
      </w:divBdr>
    </w:div>
    <w:div w:id="1811746415">
      <w:bodyDiv w:val="1"/>
      <w:marLeft w:val="0"/>
      <w:marRight w:val="0"/>
      <w:marTop w:val="0"/>
      <w:marBottom w:val="0"/>
      <w:divBdr>
        <w:top w:val="none" w:sz="0" w:space="0" w:color="auto"/>
        <w:left w:val="none" w:sz="0" w:space="0" w:color="auto"/>
        <w:bottom w:val="none" w:sz="0" w:space="0" w:color="auto"/>
        <w:right w:val="none" w:sz="0" w:space="0" w:color="auto"/>
      </w:divBdr>
    </w:div>
    <w:div w:id="1894343265">
      <w:bodyDiv w:val="1"/>
      <w:marLeft w:val="0"/>
      <w:marRight w:val="0"/>
      <w:marTop w:val="0"/>
      <w:marBottom w:val="0"/>
      <w:divBdr>
        <w:top w:val="none" w:sz="0" w:space="0" w:color="auto"/>
        <w:left w:val="none" w:sz="0" w:space="0" w:color="auto"/>
        <w:bottom w:val="none" w:sz="0" w:space="0" w:color="auto"/>
        <w:right w:val="none" w:sz="0" w:space="0" w:color="auto"/>
      </w:divBdr>
    </w:div>
    <w:div w:id="19367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69E5-D2FF-4842-A832-C848048B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Mary</dc:creator>
  <cp:lastModifiedBy>Fiona Ugoji</cp:lastModifiedBy>
  <cp:revision>2</cp:revision>
  <cp:lastPrinted>2013-12-03T12:15:00Z</cp:lastPrinted>
  <dcterms:created xsi:type="dcterms:W3CDTF">2014-10-20T14:34:00Z</dcterms:created>
  <dcterms:modified xsi:type="dcterms:W3CDTF">2014-10-20T14:34:00Z</dcterms:modified>
</cp:coreProperties>
</file>