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44FF" w14:textId="66FC86F9" w:rsidR="00507B90" w:rsidRPr="000E0C5B" w:rsidRDefault="00507B90">
      <w:pPr>
        <w:rPr>
          <w:rFonts w:ascii="Arial" w:hAnsi="Arial" w:cs="Arial"/>
          <w:b/>
          <w:bCs/>
          <w:sz w:val="28"/>
          <w:szCs w:val="28"/>
        </w:rPr>
      </w:pPr>
      <w:r w:rsidRPr="000E0C5B">
        <w:rPr>
          <w:rFonts w:ascii="Arial" w:hAnsi="Arial" w:cs="Arial"/>
          <w:b/>
          <w:bCs/>
          <w:sz w:val="28"/>
          <w:szCs w:val="28"/>
        </w:rPr>
        <w:t>Green Mobility Hubs Phase 1 – Consultation</w:t>
      </w:r>
      <w:r w:rsidR="00376436">
        <w:rPr>
          <w:rFonts w:ascii="Arial" w:hAnsi="Arial" w:cs="Arial"/>
          <w:b/>
          <w:bCs/>
          <w:sz w:val="28"/>
          <w:szCs w:val="28"/>
        </w:rPr>
        <w:t xml:space="preserve">: </w:t>
      </w:r>
      <w:r w:rsidRPr="000E0C5B">
        <w:rPr>
          <w:rFonts w:ascii="Arial" w:hAnsi="Arial" w:cs="Arial"/>
          <w:b/>
          <w:bCs/>
          <w:sz w:val="28"/>
          <w:szCs w:val="28"/>
        </w:rPr>
        <w:t xml:space="preserve">Summary of proposed parking and loading </w:t>
      </w:r>
      <w:proofErr w:type="gramStart"/>
      <w:r w:rsidRPr="000E0C5B">
        <w:rPr>
          <w:rFonts w:ascii="Arial" w:hAnsi="Arial" w:cs="Arial"/>
          <w:b/>
          <w:bCs/>
          <w:sz w:val="28"/>
          <w:szCs w:val="28"/>
        </w:rPr>
        <w:t>changes</w:t>
      </w:r>
      <w:proofErr w:type="gramEnd"/>
      <w:r w:rsidRPr="000E0C5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B24B528" w14:textId="77777777" w:rsidR="00507B90" w:rsidRPr="00376436" w:rsidRDefault="00507B90">
      <w:pPr>
        <w:rPr>
          <w:rFonts w:ascii="Arial" w:hAnsi="Arial" w:cs="Arial"/>
          <w:b/>
          <w:bCs/>
          <w:sz w:val="24"/>
          <w:szCs w:val="24"/>
        </w:rPr>
      </w:pPr>
    </w:p>
    <w:p w14:paraId="435F9194" w14:textId="47A7552D" w:rsidR="00507B90" w:rsidRPr="00376436" w:rsidRDefault="00507B90">
      <w:pPr>
        <w:rPr>
          <w:rFonts w:ascii="Arial" w:hAnsi="Arial" w:cs="Arial"/>
          <w:b/>
          <w:bCs/>
          <w:sz w:val="24"/>
          <w:szCs w:val="24"/>
        </w:rPr>
      </w:pPr>
      <w:r w:rsidRPr="00376436">
        <w:rPr>
          <w:rFonts w:ascii="Arial" w:hAnsi="Arial" w:cs="Arial"/>
          <w:b/>
          <w:bCs/>
          <w:sz w:val="24"/>
          <w:szCs w:val="24"/>
        </w:rPr>
        <w:t>Table 1: Overall parking loss/gain proposed at the three sites comprising Green Mobility Hubs Phase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3045"/>
      </w:tblGrid>
      <w:tr w:rsidR="00507B90" w:rsidRPr="00376436" w14:paraId="15ECCC04" w14:textId="77777777" w:rsidTr="001439BD">
        <w:trPr>
          <w:trHeight w:val="380"/>
        </w:trPr>
        <w:tc>
          <w:tcPr>
            <w:tcW w:w="3045" w:type="dxa"/>
            <w:shd w:val="clear" w:color="auto" w:fill="D9E2F3" w:themeFill="accent1" w:themeFillTint="33"/>
          </w:tcPr>
          <w:p w14:paraId="097E6254" w14:textId="3B013E2B" w:rsidR="00507B90" w:rsidRPr="00376436" w:rsidRDefault="00507B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6436">
              <w:rPr>
                <w:rFonts w:ascii="Arial" w:hAnsi="Arial" w:cs="Arial"/>
                <w:b/>
                <w:bCs/>
                <w:sz w:val="24"/>
                <w:szCs w:val="24"/>
              </w:rPr>
              <w:t>Type of Bay</w:t>
            </w:r>
          </w:p>
        </w:tc>
        <w:tc>
          <w:tcPr>
            <w:tcW w:w="3045" w:type="dxa"/>
            <w:shd w:val="clear" w:color="auto" w:fill="D9E2F3" w:themeFill="accent1" w:themeFillTint="33"/>
          </w:tcPr>
          <w:p w14:paraId="508EEB7C" w14:textId="7505EF90" w:rsidR="00507B90" w:rsidRPr="00376436" w:rsidRDefault="00507B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6436">
              <w:rPr>
                <w:rFonts w:ascii="Arial" w:hAnsi="Arial" w:cs="Arial"/>
                <w:b/>
                <w:bCs/>
                <w:sz w:val="24"/>
                <w:szCs w:val="24"/>
              </w:rPr>
              <w:t>Parking loss/gain</w:t>
            </w:r>
          </w:p>
        </w:tc>
      </w:tr>
      <w:tr w:rsidR="00507B90" w:rsidRPr="00376436" w14:paraId="484BC3F7" w14:textId="77777777" w:rsidTr="00507B90">
        <w:trPr>
          <w:trHeight w:val="380"/>
        </w:trPr>
        <w:tc>
          <w:tcPr>
            <w:tcW w:w="3045" w:type="dxa"/>
          </w:tcPr>
          <w:p w14:paraId="385B725F" w14:textId="50205236" w:rsidR="00507B90" w:rsidRPr="00376436" w:rsidRDefault="00507B90">
            <w:pPr>
              <w:rPr>
                <w:rFonts w:ascii="Arial" w:hAnsi="Arial" w:cs="Arial"/>
                <w:sz w:val="24"/>
                <w:szCs w:val="24"/>
              </w:rPr>
            </w:pPr>
            <w:r w:rsidRPr="00376436">
              <w:rPr>
                <w:rFonts w:ascii="Arial" w:hAnsi="Arial" w:cs="Arial"/>
                <w:sz w:val="24"/>
                <w:szCs w:val="24"/>
              </w:rPr>
              <w:t>Residents’ Parking Bays</w:t>
            </w:r>
          </w:p>
        </w:tc>
        <w:tc>
          <w:tcPr>
            <w:tcW w:w="3045" w:type="dxa"/>
          </w:tcPr>
          <w:p w14:paraId="273F73D7" w14:textId="476D489B" w:rsidR="00507B90" w:rsidRPr="00376436" w:rsidRDefault="00695838">
            <w:pPr>
              <w:rPr>
                <w:rFonts w:ascii="Arial" w:hAnsi="Arial" w:cs="Arial"/>
                <w:sz w:val="24"/>
                <w:szCs w:val="24"/>
              </w:rPr>
            </w:pPr>
            <w:r w:rsidRPr="00376436">
              <w:rPr>
                <w:rFonts w:ascii="Arial" w:hAnsi="Arial" w:cs="Arial"/>
                <w:sz w:val="24"/>
                <w:szCs w:val="24"/>
              </w:rPr>
              <w:t>-</w:t>
            </w:r>
            <w:r w:rsidR="00ED498A">
              <w:rPr>
                <w:rFonts w:ascii="Arial" w:hAnsi="Arial" w:cs="Arial"/>
                <w:sz w:val="24"/>
                <w:szCs w:val="24"/>
              </w:rPr>
              <w:t>10</w:t>
            </w:r>
            <w:r w:rsidRPr="00376436">
              <w:rPr>
                <w:rFonts w:ascii="Arial" w:hAnsi="Arial" w:cs="Arial"/>
                <w:sz w:val="24"/>
                <w:szCs w:val="24"/>
              </w:rPr>
              <w:t xml:space="preserve"> spaces</w:t>
            </w:r>
          </w:p>
        </w:tc>
      </w:tr>
      <w:tr w:rsidR="002E5555" w:rsidRPr="00376436" w14:paraId="09884CAF" w14:textId="77777777" w:rsidTr="00507B90">
        <w:trPr>
          <w:trHeight w:val="380"/>
        </w:trPr>
        <w:tc>
          <w:tcPr>
            <w:tcW w:w="3045" w:type="dxa"/>
          </w:tcPr>
          <w:p w14:paraId="43B2D0C1" w14:textId="7E19D768" w:rsidR="002E5555" w:rsidRPr="00376436" w:rsidRDefault="002E5555" w:rsidP="002E5555">
            <w:pPr>
              <w:rPr>
                <w:rFonts w:ascii="Arial" w:hAnsi="Arial" w:cs="Arial"/>
                <w:sz w:val="24"/>
                <w:szCs w:val="24"/>
              </w:rPr>
            </w:pPr>
            <w:r w:rsidRPr="00376436">
              <w:rPr>
                <w:rFonts w:ascii="Arial" w:hAnsi="Arial" w:cs="Arial"/>
                <w:sz w:val="24"/>
                <w:szCs w:val="24"/>
              </w:rPr>
              <w:t>Paid-for and Resident ‘dual use’ bays</w:t>
            </w:r>
          </w:p>
        </w:tc>
        <w:tc>
          <w:tcPr>
            <w:tcW w:w="3045" w:type="dxa"/>
          </w:tcPr>
          <w:p w14:paraId="3DFF6311" w14:textId="2FA99382" w:rsidR="002E5555" w:rsidRPr="00376436" w:rsidRDefault="002E5555" w:rsidP="002E5555">
            <w:pPr>
              <w:rPr>
                <w:rFonts w:ascii="Arial" w:hAnsi="Arial" w:cs="Arial"/>
                <w:sz w:val="24"/>
                <w:szCs w:val="24"/>
              </w:rPr>
            </w:pPr>
            <w:r w:rsidRPr="00376436">
              <w:rPr>
                <w:rFonts w:ascii="Arial" w:hAnsi="Arial" w:cs="Arial"/>
                <w:sz w:val="24"/>
                <w:szCs w:val="24"/>
              </w:rPr>
              <w:t>+5 spaces</w:t>
            </w:r>
          </w:p>
        </w:tc>
      </w:tr>
      <w:tr w:rsidR="002E5555" w:rsidRPr="00376436" w14:paraId="7713EA27" w14:textId="77777777" w:rsidTr="00507B90">
        <w:trPr>
          <w:trHeight w:val="380"/>
        </w:trPr>
        <w:tc>
          <w:tcPr>
            <w:tcW w:w="3045" w:type="dxa"/>
          </w:tcPr>
          <w:p w14:paraId="318846AE" w14:textId="7B883EAE" w:rsidR="002E5555" w:rsidRPr="002E5555" w:rsidRDefault="002E5555" w:rsidP="002E5555">
            <w:pPr>
              <w:rPr>
                <w:rFonts w:ascii="Arial" w:hAnsi="Arial" w:cs="Arial"/>
                <w:sz w:val="24"/>
                <w:szCs w:val="24"/>
              </w:rPr>
            </w:pPr>
            <w:r w:rsidRPr="000E0C5B">
              <w:rPr>
                <w:rFonts w:ascii="Arial" w:hAnsi="Arial" w:cs="Arial"/>
                <w:sz w:val="24"/>
                <w:szCs w:val="24"/>
              </w:rPr>
              <w:t>EV Residents’ Parking Bays</w:t>
            </w:r>
          </w:p>
        </w:tc>
        <w:tc>
          <w:tcPr>
            <w:tcW w:w="3045" w:type="dxa"/>
          </w:tcPr>
          <w:p w14:paraId="540C4DDD" w14:textId="67AFF4BE" w:rsidR="002E5555" w:rsidRPr="00376436" w:rsidRDefault="002E5555" w:rsidP="002E55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 space</w:t>
            </w:r>
          </w:p>
        </w:tc>
      </w:tr>
      <w:tr w:rsidR="000E0C5B" w:rsidRPr="00376436" w14:paraId="7C8ACF84" w14:textId="77777777" w:rsidTr="000E0C5B">
        <w:trPr>
          <w:trHeight w:val="380"/>
        </w:trPr>
        <w:tc>
          <w:tcPr>
            <w:tcW w:w="6090" w:type="dxa"/>
            <w:gridSpan w:val="2"/>
            <w:shd w:val="clear" w:color="auto" w:fill="BFBFBF" w:themeFill="background1" w:themeFillShade="BF"/>
          </w:tcPr>
          <w:p w14:paraId="6007AFF0" w14:textId="77777777" w:rsidR="00E74FD9" w:rsidRDefault="000E0C5B" w:rsidP="002E55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F9">
              <w:rPr>
                <w:rFonts w:ascii="Arial" w:hAnsi="Arial" w:cs="Arial"/>
                <w:b/>
                <w:bCs/>
                <w:sz w:val="24"/>
                <w:szCs w:val="24"/>
              </w:rPr>
              <w:t>Overall resident bay loss = 4 spaces</w:t>
            </w:r>
            <w:r w:rsidR="000738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  <w:p w14:paraId="61978959" w14:textId="77777777" w:rsidR="00E74FD9" w:rsidRDefault="00E74FD9" w:rsidP="002E55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92583F" w14:textId="21F57BB5" w:rsidR="000738E0" w:rsidRDefault="000738E0" w:rsidP="002E55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Residents</w:t>
            </w:r>
            <w:r w:rsidR="00E74F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would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also benefit from 3 new car club vehicles (below). </w:t>
            </w:r>
          </w:p>
          <w:p w14:paraId="2E5135D4" w14:textId="7C90EAF3" w:rsidR="000E0C5B" w:rsidRPr="00F150F9" w:rsidRDefault="000E0C5B" w:rsidP="002E555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E5555" w:rsidRPr="00376436" w14:paraId="0D23CF8E" w14:textId="77777777" w:rsidTr="00507B90">
        <w:trPr>
          <w:trHeight w:val="400"/>
        </w:trPr>
        <w:tc>
          <w:tcPr>
            <w:tcW w:w="3045" w:type="dxa"/>
          </w:tcPr>
          <w:p w14:paraId="1DA9B1CD" w14:textId="2E01149C" w:rsidR="002E5555" w:rsidRPr="00376436" w:rsidRDefault="002E5555" w:rsidP="002E5555">
            <w:pPr>
              <w:rPr>
                <w:rFonts w:ascii="Arial" w:hAnsi="Arial" w:cs="Arial"/>
                <w:sz w:val="24"/>
                <w:szCs w:val="24"/>
              </w:rPr>
            </w:pPr>
            <w:r w:rsidRPr="00376436">
              <w:rPr>
                <w:rFonts w:ascii="Arial" w:hAnsi="Arial" w:cs="Arial"/>
                <w:sz w:val="24"/>
                <w:szCs w:val="24"/>
              </w:rPr>
              <w:t>Paid-for-Parking Bays</w:t>
            </w:r>
          </w:p>
        </w:tc>
        <w:tc>
          <w:tcPr>
            <w:tcW w:w="3045" w:type="dxa"/>
          </w:tcPr>
          <w:p w14:paraId="1216BB80" w14:textId="468735A1" w:rsidR="002E5555" w:rsidRPr="00376436" w:rsidRDefault="002E5555" w:rsidP="002E5555">
            <w:pPr>
              <w:rPr>
                <w:rFonts w:ascii="Arial" w:hAnsi="Arial" w:cs="Arial"/>
                <w:sz w:val="24"/>
                <w:szCs w:val="24"/>
              </w:rPr>
            </w:pPr>
            <w:r w:rsidRPr="00376436">
              <w:rPr>
                <w:rFonts w:ascii="Arial" w:hAnsi="Arial" w:cs="Arial"/>
                <w:sz w:val="24"/>
                <w:szCs w:val="24"/>
              </w:rPr>
              <w:t>-22 car spaces</w:t>
            </w:r>
          </w:p>
        </w:tc>
      </w:tr>
      <w:tr w:rsidR="002E5555" w:rsidRPr="00376436" w14:paraId="25A04AC6" w14:textId="77777777" w:rsidTr="00507B90">
        <w:trPr>
          <w:trHeight w:val="400"/>
        </w:trPr>
        <w:tc>
          <w:tcPr>
            <w:tcW w:w="3045" w:type="dxa"/>
          </w:tcPr>
          <w:p w14:paraId="062A41BF" w14:textId="00CAF859" w:rsidR="002E5555" w:rsidRPr="00376436" w:rsidRDefault="002E5555" w:rsidP="002E5555">
            <w:pPr>
              <w:rPr>
                <w:rFonts w:ascii="Arial" w:hAnsi="Arial" w:cs="Arial"/>
                <w:sz w:val="24"/>
                <w:szCs w:val="24"/>
              </w:rPr>
            </w:pPr>
            <w:r w:rsidRPr="00376436">
              <w:rPr>
                <w:rFonts w:ascii="Arial" w:hAnsi="Arial" w:cs="Arial"/>
                <w:sz w:val="24"/>
                <w:szCs w:val="24"/>
              </w:rPr>
              <w:t>Car Club Bays</w:t>
            </w:r>
          </w:p>
        </w:tc>
        <w:tc>
          <w:tcPr>
            <w:tcW w:w="3045" w:type="dxa"/>
          </w:tcPr>
          <w:p w14:paraId="1E28FDE0" w14:textId="65C7A06D" w:rsidR="002E5555" w:rsidRPr="00376436" w:rsidRDefault="002E5555" w:rsidP="002E5555">
            <w:pPr>
              <w:rPr>
                <w:rFonts w:ascii="Arial" w:hAnsi="Arial" w:cs="Arial"/>
                <w:sz w:val="24"/>
                <w:szCs w:val="24"/>
              </w:rPr>
            </w:pPr>
            <w:r w:rsidRPr="00376436">
              <w:rPr>
                <w:rFonts w:ascii="Arial" w:hAnsi="Arial" w:cs="Arial"/>
                <w:sz w:val="24"/>
                <w:szCs w:val="24"/>
              </w:rPr>
              <w:t>+ 3 car spaces</w:t>
            </w:r>
          </w:p>
        </w:tc>
      </w:tr>
    </w:tbl>
    <w:p w14:paraId="4E33B4C8" w14:textId="77777777" w:rsidR="00695838" w:rsidRPr="00376436" w:rsidRDefault="00695838">
      <w:pPr>
        <w:rPr>
          <w:rFonts w:ascii="Arial" w:hAnsi="Arial" w:cs="Arial"/>
          <w:b/>
          <w:bCs/>
          <w:sz w:val="24"/>
          <w:szCs w:val="24"/>
        </w:rPr>
      </w:pPr>
    </w:p>
    <w:p w14:paraId="50F3D945" w14:textId="514C01CA" w:rsidR="00507B90" w:rsidRPr="00376436" w:rsidRDefault="00507B90">
      <w:pPr>
        <w:rPr>
          <w:rFonts w:ascii="Arial" w:hAnsi="Arial" w:cs="Arial"/>
          <w:b/>
          <w:bCs/>
          <w:sz w:val="24"/>
          <w:szCs w:val="24"/>
        </w:rPr>
      </w:pPr>
      <w:r w:rsidRPr="00376436">
        <w:rPr>
          <w:rFonts w:ascii="Arial" w:hAnsi="Arial" w:cs="Arial"/>
          <w:b/>
          <w:bCs/>
          <w:sz w:val="24"/>
          <w:szCs w:val="24"/>
        </w:rPr>
        <w:t>Table 2: Summary of proposed parking/loading changes at the three sites comprising Green Mobility Hubs Phase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237"/>
      </w:tblGrid>
      <w:tr w:rsidR="00507B90" w:rsidRPr="00376436" w14:paraId="434F06B4" w14:textId="77777777" w:rsidTr="001439BD">
        <w:tc>
          <w:tcPr>
            <w:tcW w:w="2518" w:type="dxa"/>
            <w:shd w:val="clear" w:color="auto" w:fill="D9E2F3" w:themeFill="accent1" w:themeFillTint="33"/>
          </w:tcPr>
          <w:p w14:paraId="45C98653" w14:textId="010CB384" w:rsidR="00507B90" w:rsidRPr="00376436" w:rsidRDefault="00507B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6436">
              <w:rPr>
                <w:rFonts w:ascii="Arial" w:hAnsi="Arial" w:cs="Arial"/>
                <w:b/>
                <w:bCs/>
                <w:sz w:val="24"/>
                <w:szCs w:val="24"/>
              </w:rPr>
              <w:t>Site</w:t>
            </w:r>
          </w:p>
        </w:tc>
        <w:tc>
          <w:tcPr>
            <w:tcW w:w="6237" w:type="dxa"/>
            <w:shd w:val="clear" w:color="auto" w:fill="D9E2F3" w:themeFill="accent1" w:themeFillTint="33"/>
          </w:tcPr>
          <w:p w14:paraId="5F3304E1" w14:textId="45CF2B2D" w:rsidR="00507B90" w:rsidRPr="00376436" w:rsidRDefault="00507B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64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Changes proposed </w:t>
            </w:r>
          </w:p>
        </w:tc>
      </w:tr>
      <w:tr w:rsidR="001439BD" w:rsidRPr="001439BD" w14:paraId="1D88AA89" w14:textId="77777777" w:rsidTr="001439BD">
        <w:tc>
          <w:tcPr>
            <w:tcW w:w="2518" w:type="dxa"/>
          </w:tcPr>
          <w:p w14:paraId="49C0EE7F" w14:textId="4724CC2B" w:rsidR="001439BD" w:rsidRPr="001439BD" w:rsidRDefault="001439BD" w:rsidP="001439BD">
            <w:pPr>
              <w:rPr>
                <w:rFonts w:ascii="Arial" w:hAnsi="Arial" w:cs="Arial"/>
                <w:sz w:val="24"/>
                <w:szCs w:val="24"/>
              </w:rPr>
            </w:pPr>
            <w:r w:rsidRPr="001439BD">
              <w:rPr>
                <w:rFonts w:ascii="Arial" w:hAnsi="Arial" w:cs="Arial"/>
                <w:sz w:val="24"/>
                <w:szCs w:val="24"/>
              </w:rPr>
              <w:t>Goldington Crescent</w:t>
            </w:r>
          </w:p>
        </w:tc>
        <w:tc>
          <w:tcPr>
            <w:tcW w:w="6237" w:type="dxa"/>
          </w:tcPr>
          <w:p w14:paraId="611A1B3B" w14:textId="77777777" w:rsidR="001439BD" w:rsidRPr="001439BD" w:rsidRDefault="001439BD" w:rsidP="001439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439BD">
              <w:rPr>
                <w:rFonts w:ascii="Arial" w:eastAsia="Times New Roman" w:hAnsi="Arial" w:cs="Arial"/>
                <w:sz w:val="24"/>
                <w:szCs w:val="24"/>
              </w:rPr>
              <w:t xml:space="preserve">Removal of x6 Pay by Phone </w:t>
            </w:r>
            <w:proofErr w:type="gramStart"/>
            <w:r w:rsidRPr="001439BD">
              <w:rPr>
                <w:rFonts w:ascii="Arial" w:eastAsia="Times New Roman" w:hAnsi="Arial" w:cs="Arial"/>
                <w:sz w:val="24"/>
                <w:szCs w:val="24"/>
              </w:rPr>
              <w:t>bays</w:t>
            </w:r>
            <w:proofErr w:type="gramEnd"/>
          </w:p>
          <w:p w14:paraId="098A6671" w14:textId="41939CE5" w:rsidR="001439BD" w:rsidRPr="001439BD" w:rsidRDefault="001439BD" w:rsidP="001439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439BD">
              <w:rPr>
                <w:rFonts w:ascii="Arial" w:eastAsia="Times New Roman" w:hAnsi="Arial" w:cs="Arial"/>
                <w:sz w:val="24"/>
                <w:szCs w:val="24"/>
              </w:rPr>
              <w:t xml:space="preserve">Addition of x1 </w:t>
            </w:r>
            <w:proofErr w:type="gramStart"/>
            <w:r w:rsidRPr="001439BD">
              <w:rPr>
                <w:rFonts w:ascii="Arial" w:eastAsia="Times New Roman" w:hAnsi="Arial" w:cs="Arial"/>
                <w:sz w:val="24"/>
                <w:szCs w:val="24"/>
              </w:rPr>
              <w:t>Car Club bay</w:t>
            </w:r>
            <w:proofErr w:type="gramEnd"/>
          </w:p>
        </w:tc>
      </w:tr>
      <w:tr w:rsidR="001439BD" w:rsidRPr="001439BD" w14:paraId="7F2E1603" w14:textId="77777777" w:rsidTr="001439BD">
        <w:tc>
          <w:tcPr>
            <w:tcW w:w="2518" w:type="dxa"/>
          </w:tcPr>
          <w:p w14:paraId="1F030710" w14:textId="4249687A" w:rsidR="001439BD" w:rsidRPr="001439BD" w:rsidRDefault="001439BD" w:rsidP="001439BD">
            <w:pPr>
              <w:rPr>
                <w:rFonts w:ascii="Arial" w:hAnsi="Arial" w:cs="Arial"/>
                <w:sz w:val="24"/>
                <w:szCs w:val="24"/>
              </w:rPr>
            </w:pPr>
            <w:r w:rsidRPr="001439BD">
              <w:rPr>
                <w:rFonts w:ascii="Arial" w:hAnsi="Arial" w:cs="Arial"/>
                <w:sz w:val="24"/>
                <w:szCs w:val="24"/>
              </w:rPr>
              <w:t>Cranleigh Street</w:t>
            </w:r>
          </w:p>
        </w:tc>
        <w:tc>
          <w:tcPr>
            <w:tcW w:w="6237" w:type="dxa"/>
          </w:tcPr>
          <w:p w14:paraId="57A3F411" w14:textId="77777777" w:rsidR="001439BD" w:rsidRPr="001439BD" w:rsidRDefault="001439BD" w:rsidP="001439BD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1439BD">
              <w:rPr>
                <w:rFonts w:ascii="Arial" w:eastAsia="Times New Roman" w:hAnsi="Arial" w:cs="Arial"/>
                <w:sz w:val="24"/>
                <w:szCs w:val="24"/>
              </w:rPr>
              <w:t xml:space="preserve">Removal of 7 Pay by Phone </w:t>
            </w:r>
            <w:proofErr w:type="gramStart"/>
            <w:r w:rsidRPr="001439BD">
              <w:rPr>
                <w:rFonts w:ascii="Arial" w:eastAsia="Times New Roman" w:hAnsi="Arial" w:cs="Arial"/>
                <w:sz w:val="24"/>
                <w:szCs w:val="24"/>
              </w:rPr>
              <w:t>bays</w:t>
            </w:r>
            <w:proofErr w:type="gramEnd"/>
          </w:p>
          <w:p w14:paraId="47D71A6D" w14:textId="77777777" w:rsidR="001439BD" w:rsidRPr="001439BD" w:rsidRDefault="001439BD" w:rsidP="001439BD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1439BD">
              <w:rPr>
                <w:rFonts w:ascii="Arial" w:eastAsia="Times New Roman" w:hAnsi="Arial" w:cs="Arial"/>
                <w:sz w:val="24"/>
                <w:szCs w:val="24"/>
              </w:rPr>
              <w:t xml:space="preserve">Addition of x1 </w:t>
            </w:r>
            <w:proofErr w:type="gramStart"/>
            <w:r w:rsidRPr="001439BD">
              <w:rPr>
                <w:rFonts w:ascii="Arial" w:eastAsia="Times New Roman" w:hAnsi="Arial" w:cs="Arial"/>
                <w:sz w:val="24"/>
                <w:szCs w:val="24"/>
              </w:rPr>
              <w:t>Car Club bay</w:t>
            </w:r>
            <w:proofErr w:type="gramEnd"/>
          </w:p>
          <w:p w14:paraId="5232BA9E" w14:textId="221D90CE" w:rsidR="001439BD" w:rsidRPr="001439BD" w:rsidRDefault="001439BD" w:rsidP="001439B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439BD">
              <w:rPr>
                <w:rFonts w:ascii="Arial" w:eastAsia="Times New Roman" w:hAnsi="Arial" w:cs="Arial"/>
                <w:sz w:val="24"/>
                <w:szCs w:val="24"/>
              </w:rPr>
              <w:t xml:space="preserve">102m of single yellow line converted to double yellow line </w:t>
            </w:r>
          </w:p>
        </w:tc>
      </w:tr>
      <w:tr w:rsidR="001439BD" w:rsidRPr="001439BD" w14:paraId="7143C8F1" w14:textId="77777777" w:rsidTr="001439BD">
        <w:tc>
          <w:tcPr>
            <w:tcW w:w="2518" w:type="dxa"/>
          </w:tcPr>
          <w:p w14:paraId="260F7065" w14:textId="190B1EE5" w:rsidR="001439BD" w:rsidRPr="001439BD" w:rsidRDefault="001439BD" w:rsidP="001439BD">
            <w:pPr>
              <w:rPr>
                <w:rFonts w:ascii="Arial" w:hAnsi="Arial" w:cs="Arial"/>
                <w:sz w:val="24"/>
                <w:szCs w:val="24"/>
              </w:rPr>
            </w:pPr>
            <w:r w:rsidRPr="001439BD">
              <w:rPr>
                <w:rFonts w:ascii="Arial" w:hAnsi="Arial" w:cs="Arial"/>
                <w:sz w:val="24"/>
                <w:szCs w:val="24"/>
              </w:rPr>
              <w:t>Charrington Street</w:t>
            </w:r>
          </w:p>
        </w:tc>
        <w:tc>
          <w:tcPr>
            <w:tcW w:w="6237" w:type="dxa"/>
          </w:tcPr>
          <w:p w14:paraId="00C82A17" w14:textId="77777777" w:rsidR="001439BD" w:rsidRPr="001439BD" w:rsidRDefault="001439BD" w:rsidP="001439B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1439BD">
              <w:rPr>
                <w:rFonts w:ascii="Arial" w:eastAsia="Times New Roman" w:hAnsi="Arial" w:cs="Arial"/>
                <w:sz w:val="24"/>
                <w:szCs w:val="24"/>
              </w:rPr>
              <w:t xml:space="preserve">Removal of 9 Pay by Phone </w:t>
            </w:r>
            <w:proofErr w:type="gramStart"/>
            <w:r w:rsidRPr="001439BD">
              <w:rPr>
                <w:rFonts w:ascii="Arial" w:eastAsia="Times New Roman" w:hAnsi="Arial" w:cs="Arial"/>
                <w:sz w:val="24"/>
                <w:szCs w:val="24"/>
              </w:rPr>
              <w:t>bays</w:t>
            </w:r>
            <w:proofErr w:type="gramEnd"/>
          </w:p>
          <w:p w14:paraId="1A0355C7" w14:textId="77777777" w:rsidR="001439BD" w:rsidRPr="001439BD" w:rsidRDefault="001439BD" w:rsidP="001439B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1439BD">
              <w:rPr>
                <w:rFonts w:ascii="Arial" w:eastAsia="Times New Roman" w:hAnsi="Arial" w:cs="Arial"/>
                <w:sz w:val="24"/>
                <w:szCs w:val="24"/>
              </w:rPr>
              <w:t>Removal of x5 Resident Permit bays</w:t>
            </w:r>
          </w:p>
          <w:p w14:paraId="0CFE6739" w14:textId="77777777" w:rsidR="001439BD" w:rsidRPr="001439BD" w:rsidRDefault="001439BD" w:rsidP="001439B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1439BD">
              <w:rPr>
                <w:rFonts w:ascii="Arial" w:eastAsia="Times New Roman" w:hAnsi="Arial" w:cs="Arial"/>
                <w:sz w:val="24"/>
                <w:szCs w:val="24"/>
              </w:rPr>
              <w:t xml:space="preserve">Addition of x1 </w:t>
            </w:r>
            <w:proofErr w:type="gramStart"/>
            <w:r w:rsidRPr="001439BD">
              <w:rPr>
                <w:rFonts w:ascii="Arial" w:eastAsia="Times New Roman" w:hAnsi="Arial" w:cs="Arial"/>
                <w:sz w:val="24"/>
                <w:szCs w:val="24"/>
              </w:rPr>
              <w:t>Car Club bay</w:t>
            </w:r>
            <w:proofErr w:type="gramEnd"/>
          </w:p>
          <w:p w14:paraId="16CAAFF7" w14:textId="77777777" w:rsidR="001439BD" w:rsidRPr="001439BD" w:rsidRDefault="001439BD" w:rsidP="001439B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1439BD">
              <w:rPr>
                <w:rFonts w:ascii="Arial" w:eastAsia="Times New Roman" w:hAnsi="Arial" w:cs="Arial"/>
                <w:sz w:val="24"/>
                <w:szCs w:val="24"/>
              </w:rPr>
              <w:t xml:space="preserve">Addition of x1 EV </w:t>
            </w:r>
            <w:proofErr w:type="gramStart"/>
            <w:r w:rsidRPr="001439BD">
              <w:rPr>
                <w:rFonts w:ascii="Arial" w:eastAsia="Times New Roman" w:hAnsi="Arial" w:cs="Arial"/>
                <w:sz w:val="24"/>
                <w:szCs w:val="24"/>
              </w:rPr>
              <w:t>Resident Permit bay</w:t>
            </w:r>
            <w:proofErr w:type="gramEnd"/>
          </w:p>
          <w:p w14:paraId="78CD660A" w14:textId="77777777" w:rsidR="001439BD" w:rsidRPr="001439BD" w:rsidRDefault="001439BD" w:rsidP="001439B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1439BD">
              <w:rPr>
                <w:rFonts w:ascii="Arial" w:eastAsia="Times New Roman" w:hAnsi="Arial" w:cs="Arial"/>
                <w:sz w:val="24"/>
                <w:szCs w:val="24"/>
              </w:rPr>
              <w:t xml:space="preserve">Conversion of 5 resident parking bays to ‘dual use’ bays for both resident and paid-for </w:t>
            </w:r>
            <w:proofErr w:type="gramStart"/>
            <w:r w:rsidRPr="001439BD">
              <w:rPr>
                <w:rFonts w:ascii="Arial" w:eastAsia="Times New Roman" w:hAnsi="Arial" w:cs="Arial"/>
                <w:sz w:val="24"/>
                <w:szCs w:val="24"/>
              </w:rPr>
              <w:t>parking</w:t>
            </w:r>
            <w:proofErr w:type="gramEnd"/>
            <w:r w:rsidRPr="001439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7AD084E1" w14:textId="77777777" w:rsidR="001439BD" w:rsidRPr="001439BD" w:rsidRDefault="001439BD" w:rsidP="001439BD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1439BD">
              <w:rPr>
                <w:rFonts w:ascii="Arial" w:eastAsia="Times New Roman" w:hAnsi="Arial" w:cs="Arial"/>
                <w:sz w:val="24"/>
                <w:szCs w:val="24"/>
              </w:rPr>
              <w:t xml:space="preserve">20m of single yellow line </w:t>
            </w:r>
            <w:proofErr w:type="gramStart"/>
            <w:r w:rsidRPr="001439BD">
              <w:rPr>
                <w:rFonts w:ascii="Arial" w:eastAsia="Times New Roman" w:hAnsi="Arial" w:cs="Arial"/>
                <w:sz w:val="24"/>
                <w:szCs w:val="24"/>
              </w:rPr>
              <w:t>removed</w:t>
            </w:r>
            <w:proofErr w:type="gramEnd"/>
            <w:r w:rsidRPr="001439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9579D8C" w14:textId="2C869BE8" w:rsidR="001439BD" w:rsidRPr="001439BD" w:rsidRDefault="001439BD" w:rsidP="001439B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439BD">
              <w:rPr>
                <w:rFonts w:ascii="Arial" w:eastAsia="Times New Roman" w:hAnsi="Arial" w:cs="Arial"/>
                <w:sz w:val="24"/>
                <w:szCs w:val="24"/>
              </w:rPr>
              <w:t>7m of single yellow line converted to double yellow line</w:t>
            </w:r>
          </w:p>
        </w:tc>
      </w:tr>
    </w:tbl>
    <w:p w14:paraId="6BED8224" w14:textId="77777777" w:rsidR="00507B90" w:rsidRPr="001439BD" w:rsidRDefault="00507B90">
      <w:pPr>
        <w:rPr>
          <w:rFonts w:ascii="Arial" w:hAnsi="Arial" w:cs="Arial"/>
          <w:b/>
          <w:bCs/>
          <w:sz w:val="24"/>
          <w:szCs w:val="24"/>
        </w:rPr>
      </w:pPr>
    </w:p>
    <w:sectPr w:rsidR="00507B90" w:rsidRPr="00143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5A1E"/>
    <w:multiLevelType w:val="hybridMultilevel"/>
    <w:tmpl w:val="EE8AA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F04DF"/>
    <w:multiLevelType w:val="hybridMultilevel"/>
    <w:tmpl w:val="24E48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41085">
    <w:abstractNumId w:val="1"/>
  </w:num>
  <w:num w:numId="2" w16cid:durableId="881089633">
    <w:abstractNumId w:val="0"/>
  </w:num>
  <w:num w:numId="3" w16cid:durableId="32486546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5934488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B90"/>
    <w:rsid w:val="000738E0"/>
    <w:rsid w:val="000E0C5B"/>
    <w:rsid w:val="001439BD"/>
    <w:rsid w:val="002D2AAE"/>
    <w:rsid w:val="002E5555"/>
    <w:rsid w:val="002F24A8"/>
    <w:rsid w:val="00376436"/>
    <w:rsid w:val="00431FD6"/>
    <w:rsid w:val="00507B90"/>
    <w:rsid w:val="00695838"/>
    <w:rsid w:val="00CC58EA"/>
    <w:rsid w:val="00DA7031"/>
    <w:rsid w:val="00DF43AC"/>
    <w:rsid w:val="00E74FD9"/>
    <w:rsid w:val="00ED498A"/>
    <w:rsid w:val="00F150F9"/>
    <w:rsid w:val="00F5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5263"/>
  <w15:chartTrackingRefBased/>
  <w15:docId w15:val="{F684B012-501E-4F87-A7AA-2CE434C0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B90"/>
    <w:pPr>
      <w:ind w:left="720"/>
      <w:contextualSpacing/>
    </w:pPr>
  </w:style>
  <w:style w:type="paragraph" w:styleId="Revision">
    <w:name w:val="Revision"/>
    <w:hidden/>
    <w:uiPriority w:val="99"/>
    <w:semiHidden/>
    <w:rsid w:val="00376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7FEDBBEBBA4E801B5F77A4727CB7" ma:contentTypeVersion="12" ma:contentTypeDescription="Create a new document." ma:contentTypeScope="" ma:versionID="b82b29549dce4b24380e0a96e7dd2643">
  <xsd:schema xmlns:xsd="http://www.w3.org/2001/XMLSchema" xmlns:xs="http://www.w3.org/2001/XMLSchema" xmlns:p="http://schemas.microsoft.com/office/2006/metadata/properties" xmlns:ns2="e646db67-53da-42fa-b01a-0d2c607ec90b" xmlns:ns3="1b81c50e-0efc-46ea-853e-a245a39e0df2" targetNamespace="http://schemas.microsoft.com/office/2006/metadata/properties" ma:root="true" ma:fieldsID="d3c5ea8301cd473b4e0519ec9480416f" ns2:_="" ns3:_="">
    <xsd:import namespace="e646db67-53da-42fa-b01a-0d2c607ec90b"/>
    <xsd:import namespace="1b81c50e-0efc-46ea-853e-a245a39e0d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db67-53da-42fa-b01a-0d2c607e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166aa50-2606-4bee-b14b-7e98c91f20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1c50e-0efc-46ea-853e-a245a39e0d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fb0857-2d57-4dfd-b552-9c0b75ac4d6b}" ma:internalName="TaxCatchAll" ma:showField="CatchAllData" ma:web="1b81c50e-0efc-46ea-853e-a245a39e0d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46db67-53da-42fa-b01a-0d2c607ec90b">
      <Terms xmlns="http://schemas.microsoft.com/office/infopath/2007/PartnerControls"/>
    </lcf76f155ced4ddcb4097134ff3c332f>
    <TaxCatchAll xmlns="1b81c50e-0efc-46ea-853e-a245a39e0d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135E0-5BED-44C2-8F80-0E53D1E0C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6db67-53da-42fa-b01a-0d2c607ec90b"/>
    <ds:schemaRef ds:uri="1b81c50e-0efc-46ea-853e-a245a39e0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A4999-57D7-4AE9-AF52-766113C7109B}">
  <ds:schemaRefs>
    <ds:schemaRef ds:uri="http://schemas.microsoft.com/office/2006/metadata/properties"/>
    <ds:schemaRef ds:uri="http://schemas.microsoft.com/office/infopath/2007/PartnerControls"/>
    <ds:schemaRef ds:uri="e646db67-53da-42fa-b01a-0d2c607ec90b"/>
    <ds:schemaRef ds:uri="1b81c50e-0efc-46ea-853e-a245a39e0df2"/>
  </ds:schemaRefs>
</ds:datastoreItem>
</file>

<file path=customXml/itemProps3.xml><?xml version="1.0" encoding="utf-8"?>
<ds:datastoreItem xmlns:ds="http://schemas.openxmlformats.org/officeDocument/2006/customXml" ds:itemID="{3430D9FF-F063-43AF-B525-22B00A0BF7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Georgie</dc:creator>
  <cp:keywords/>
  <dc:description/>
  <cp:lastModifiedBy>Wells, Georgie</cp:lastModifiedBy>
  <cp:revision>10</cp:revision>
  <dcterms:created xsi:type="dcterms:W3CDTF">2023-09-22T09:57:00Z</dcterms:created>
  <dcterms:modified xsi:type="dcterms:W3CDTF">2023-09-22T10:05:00Z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0x010100EEE57FEDBBEBBA4E801B5F77A4727CB7</vt:lpwstr>
  </property>
  <property fmtid="{D5CDD505-2E9C-101B-9397-08002B2CF9AE}" pid="3" name="MediaServiceImageTags">
    <vt:lpwstr/>
  </property>
</Properties>
</file>